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59CE4" w14:textId="10D50D7A" w:rsidR="00E203C2" w:rsidRDefault="00E203C2" w:rsidP="00E203C2">
      <w:bookmarkStart w:id="0" w:name="_GoBack"/>
      <w:bookmarkEnd w:id="0"/>
      <w:r>
        <w:rPr>
          <w:noProof/>
          <w:lang w:eastAsia="en-GB" w:bidi="ar-SA"/>
        </w:rPr>
        <w:drawing>
          <wp:inline distT="0" distB="0" distL="0" distR="0" wp14:anchorId="6501F7CD" wp14:editId="178C72C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1C0C0C7" w14:textId="77777777" w:rsidR="00E203C2" w:rsidRDefault="00E203C2" w:rsidP="00E203C2"/>
    <w:p w14:paraId="1AB065FE" w14:textId="42053BFC" w:rsidR="00BA24E2" w:rsidRPr="00A82FD6" w:rsidRDefault="00DF25E9" w:rsidP="00BA24E2">
      <w:pPr>
        <w:rPr>
          <w:b/>
          <w:sz w:val="28"/>
          <w:szCs w:val="28"/>
        </w:rPr>
      </w:pPr>
      <w:r w:rsidRPr="00A82FD6">
        <w:rPr>
          <w:b/>
          <w:sz w:val="28"/>
          <w:szCs w:val="28"/>
        </w:rPr>
        <w:t>12 February 2019</w:t>
      </w:r>
    </w:p>
    <w:p w14:paraId="7C4570A0" w14:textId="346EE68E" w:rsidR="00BA24E2" w:rsidRPr="00A82FD6" w:rsidRDefault="00BA24E2" w:rsidP="00BA24E2">
      <w:pPr>
        <w:rPr>
          <w:b/>
          <w:sz w:val="28"/>
          <w:szCs w:val="28"/>
        </w:rPr>
      </w:pPr>
      <w:r w:rsidRPr="00A82FD6">
        <w:rPr>
          <w:b/>
          <w:sz w:val="28"/>
          <w:szCs w:val="28"/>
        </w:rPr>
        <w:t>[</w:t>
      </w:r>
      <w:r w:rsidR="00DF25E9" w:rsidRPr="00A82FD6">
        <w:rPr>
          <w:b/>
          <w:sz w:val="28"/>
          <w:szCs w:val="28"/>
        </w:rPr>
        <w:t>73</w:t>
      </w:r>
      <w:r w:rsidR="00CA7F35" w:rsidRPr="00A82FD6">
        <w:rPr>
          <w:b/>
          <w:sz w:val="28"/>
          <w:szCs w:val="28"/>
        </w:rPr>
        <w:t>–</w:t>
      </w:r>
      <w:r w:rsidRPr="00A82FD6">
        <w:rPr>
          <w:b/>
          <w:sz w:val="28"/>
          <w:szCs w:val="28"/>
        </w:rPr>
        <w:t>1</w:t>
      </w:r>
      <w:r w:rsidR="00DF25E9" w:rsidRPr="00A82FD6">
        <w:rPr>
          <w:b/>
          <w:sz w:val="28"/>
          <w:szCs w:val="28"/>
        </w:rPr>
        <w:t>9</w:t>
      </w:r>
      <w:r w:rsidRPr="00A82FD6">
        <w:rPr>
          <w:b/>
          <w:sz w:val="28"/>
          <w:szCs w:val="28"/>
        </w:rPr>
        <w:t>]</w:t>
      </w:r>
    </w:p>
    <w:p w14:paraId="0EFEA28A" w14:textId="77777777" w:rsidR="00BA24E2" w:rsidRDefault="00BA24E2" w:rsidP="00E203C2"/>
    <w:p w14:paraId="59AE37B6" w14:textId="425EE8F4" w:rsidR="00D056F1" w:rsidRPr="00D97C56" w:rsidRDefault="000427B2" w:rsidP="002432EE">
      <w:pPr>
        <w:pStyle w:val="FSTitle"/>
        <w:rPr>
          <w:b/>
        </w:rPr>
      </w:pPr>
      <w:r w:rsidRPr="00D97C56">
        <w:rPr>
          <w:b/>
        </w:rPr>
        <w:t>C</w:t>
      </w:r>
      <w:r w:rsidR="00D8470F" w:rsidRPr="00D97C56">
        <w:rPr>
          <w:b/>
        </w:rPr>
        <w:t>all</w:t>
      </w:r>
      <w:r w:rsidRPr="00D97C56">
        <w:rPr>
          <w:b/>
        </w:rPr>
        <w:t xml:space="preserve"> </w:t>
      </w:r>
      <w:r w:rsidR="00D8470F" w:rsidRPr="00D97C56">
        <w:rPr>
          <w:b/>
        </w:rPr>
        <w:t>for</w:t>
      </w:r>
      <w:r w:rsidRPr="00D97C56">
        <w:rPr>
          <w:b/>
        </w:rPr>
        <w:t xml:space="preserve"> </w:t>
      </w:r>
      <w:r w:rsidR="00D8470F" w:rsidRPr="00D97C56">
        <w:rPr>
          <w:b/>
        </w:rPr>
        <w:t>submissions</w:t>
      </w:r>
      <w:r w:rsidRPr="00D97C56">
        <w:rPr>
          <w:b/>
        </w:rPr>
        <w:t xml:space="preserve"> – </w:t>
      </w:r>
      <w:r w:rsidR="00D056F1" w:rsidRPr="00D97C56">
        <w:rPr>
          <w:b/>
        </w:rPr>
        <w:t>A</w:t>
      </w:r>
      <w:r w:rsidR="00A91DF1" w:rsidRPr="00D97C56">
        <w:rPr>
          <w:b/>
        </w:rPr>
        <w:t>pplication</w:t>
      </w:r>
      <w:r w:rsidR="00D056F1" w:rsidRPr="00D97C56">
        <w:rPr>
          <w:b/>
        </w:rPr>
        <w:t xml:space="preserve"> A</w:t>
      </w:r>
      <w:r w:rsidR="00D97C56" w:rsidRPr="00D97C56">
        <w:rPr>
          <w:b/>
        </w:rPr>
        <w:t>1172</w:t>
      </w:r>
    </w:p>
    <w:p w14:paraId="0B9C2812" w14:textId="77777777" w:rsidR="00E203C2" w:rsidRPr="00D97C56" w:rsidRDefault="00E203C2" w:rsidP="00E203C2"/>
    <w:p w14:paraId="00BA040C" w14:textId="42F8EA13" w:rsidR="00D056F1" w:rsidRPr="00D97C56" w:rsidRDefault="00D97C56" w:rsidP="002432EE">
      <w:pPr>
        <w:pStyle w:val="FSTitle"/>
      </w:pPr>
      <w:r w:rsidRPr="00D97C56">
        <w:t>Enzymatic production of rebaudioside D</w:t>
      </w:r>
    </w:p>
    <w:p w14:paraId="7B39FB1A" w14:textId="77777777" w:rsidR="00E203C2" w:rsidRPr="00D97C56" w:rsidRDefault="00E203C2" w:rsidP="00E203C2">
      <w:pPr>
        <w:pBdr>
          <w:bottom w:val="single" w:sz="12" w:space="1" w:color="auto"/>
        </w:pBdr>
        <w:spacing w:line="280" w:lineRule="exact"/>
        <w:rPr>
          <w:rFonts w:cs="Arial"/>
          <w:bCs/>
        </w:rPr>
      </w:pPr>
    </w:p>
    <w:p w14:paraId="7A62FDDE" w14:textId="77777777" w:rsidR="00E203C2" w:rsidRPr="00D97C56" w:rsidRDefault="00E203C2" w:rsidP="00E203C2"/>
    <w:p w14:paraId="42B228E8" w14:textId="5C8C6217" w:rsidR="00E063C6" w:rsidRPr="001D698F" w:rsidRDefault="00E063C6" w:rsidP="00E203C2">
      <w:pPr>
        <w:rPr>
          <w:sz w:val="20"/>
          <w:szCs w:val="20"/>
        </w:rPr>
      </w:pPr>
      <w:r w:rsidRPr="001D698F">
        <w:rPr>
          <w:sz w:val="20"/>
          <w:szCs w:val="20"/>
        </w:rPr>
        <w:t xml:space="preserve">FSANZ </w:t>
      </w:r>
      <w:r w:rsidR="00D81D38" w:rsidRPr="001D698F">
        <w:rPr>
          <w:sz w:val="20"/>
          <w:szCs w:val="20"/>
        </w:rPr>
        <w:t xml:space="preserve">has assessed an </w:t>
      </w:r>
      <w:r w:rsidR="00D97C56" w:rsidRPr="001D698F">
        <w:rPr>
          <w:sz w:val="20"/>
          <w:szCs w:val="20"/>
        </w:rPr>
        <w:t>a</w:t>
      </w:r>
      <w:r w:rsidR="00351B07" w:rsidRPr="001D698F">
        <w:rPr>
          <w:sz w:val="20"/>
          <w:szCs w:val="20"/>
        </w:rPr>
        <w:t xml:space="preserve">pplication made by </w:t>
      </w:r>
      <w:r w:rsidR="00D97C56" w:rsidRPr="001D698F">
        <w:rPr>
          <w:sz w:val="20"/>
          <w:szCs w:val="20"/>
        </w:rPr>
        <w:t>SweeGen, Inc.</w:t>
      </w:r>
      <w:r w:rsidR="00351B07" w:rsidRPr="001D698F">
        <w:rPr>
          <w:sz w:val="20"/>
          <w:szCs w:val="20"/>
        </w:rPr>
        <w:t xml:space="preserve"> </w:t>
      </w:r>
      <w:r w:rsidR="007C174F" w:rsidRPr="001D698F">
        <w:rPr>
          <w:sz w:val="20"/>
          <w:szCs w:val="20"/>
        </w:rPr>
        <w:t>to</w:t>
      </w:r>
      <w:r w:rsidR="00351B07" w:rsidRPr="001D698F">
        <w:rPr>
          <w:sz w:val="20"/>
          <w:szCs w:val="20"/>
        </w:rPr>
        <w:t xml:space="preserve"> </w:t>
      </w:r>
      <w:r w:rsidR="00D97C56" w:rsidRPr="001D698F">
        <w:rPr>
          <w:sz w:val="20"/>
          <w:szCs w:val="20"/>
        </w:rPr>
        <w:t xml:space="preserve">amend the Australia New Zealand Food Standards Code (the Code) to include a new specification for rebaudioside </w:t>
      </w:r>
      <w:r w:rsidR="001D698F" w:rsidRPr="001D698F">
        <w:rPr>
          <w:sz w:val="20"/>
          <w:szCs w:val="20"/>
        </w:rPr>
        <w:t>D</w:t>
      </w:r>
      <w:r w:rsidR="00D97C56" w:rsidRPr="001D698F">
        <w:rPr>
          <w:sz w:val="20"/>
          <w:szCs w:val="20"/>
        </w:rPr>
        <w:t xml:space="preserve"> (Reb </w:t>
      </w:r>
      <w:r w:rsidR="001D698F" w:rsidRPr="001D698F">
        <w:rPr>
          <w:sz w:val="20"/>
          <w:szCs w:val="20"/>
        </w:rPr>
        <w:t>D</w:t>
      </w:r>
      <w:r w:rsidR="00D97C56" w:rsidRPr="001D698F">
        <w:rPr>
          <w:sz w:val="20"/>
          <w:szCs w:val="20"/>
        </w:rPr>
        <w:t>) produced by an enzymatic conversion method and has prepared a draft food regulatory measure</w:t>
      </w:r>
      <w:r w:rsidR="00351B07" w:rsidRPr="001D698F">
        <w:rPr>
          <w:sz w:val="20"/>
          <w:szCs w:val="20"/>
        </w:rPr>
        <w:t xml:space="preserve">. </w:t>
      </w:r>
      <w:r w:rsidR="00D22F3C" w:rsidRPr="001D698F">
        <w:rPr>
          <w:sz w:val="20"/>
          <w:szCs w:val="20"/>
        </w:rPr>
        <w:t xml:space="preserve">Pursuant to section 31 of the </w:t>
      </w:r>
      <w:r w:rsidR="00D22F3C" w:rsidRPr="001D698F">
        <w:rPr>
          <w:i/>
          <w:sz w:val="20"/>
          <w:szCs w:val="20"/>
        </w:rPr>
        <w:t>Food Standard</w:t>
      </w:r>
      <w:r w:rsidR="00E203C2" w:rsidRPr="001D698F">
        <w:rPr>
          <w:i/>
          <w:sz w:val="20"/>
          <w:szCs w:val="20"/>
        </w:rPr>
        <w:t>s Australia New Zealand Act 1991</w:t>
      </w:r>
      <w:r w:rsidR="00D22F3C" w:rsidRPr="001D698F">
        <w:rPr>
          <w:i/>
          <w:sz w:val="20"/>
          <w:szCs w:val="20"/>
        </w:rPr>
        <w:t xml:space="preserve"> </w:t>
      </w:r>
      <w:r w:rsidR="00E203C2" w:rsidRPr="001D698F">
        <w:rPr>
          <w:sz w:val="20"/>
          <w:szCs w:val="20"/>
        </w:rPr>
        <w:t>(</w:t>
      </w:r>
      <w:r w:rsidR="00D22F3C" w:rsidRPr="001D698F">
        <w:rPr>
          <w:sz w:val="20"/>
          <w:szCs w:val="20"/>
        </w:rPr>
        <w:t>FSANZ Act), FSANZ now c</w:t>
      </w:r>
      <w:r w:rsidR="00E203C2" w:rsidRPr="001D698F">
        <w:rPr>
          <w:sz w:val="20"/>
          <w:szCs w:val="20"/>
        </w:rPr>
        <w:t xml:space="preserve">alls for submissions to assist consideration of the </w:t>
      </w:r>
      <w:r w:rsidR="00413CA8" w:rsidRPr="001D698F">
        <w:rPr>
          <w:sz w:val="20"/>
          <w:szCs w:val="20"/>
        </w:rPr>
        <w:t xml:space="preserve">draft </w:t>
      </w:r>
      <w:r w:rsidR="00D8470F" w:rsidRPr="001D698F">
        <w:rPr>
          <w:sz w:val="20"/>
          <w:szCs w:val="20"/>
        </w:rPr>
        <w:t>food regulatory measure</w:t>
      </w:r>
      <w:r w:rsidR="00D22F3C" w:rsidRPr="001D698F">
        <w:rPr>
          <w:sz w:val="20"/>
          <w:szCs w:val="20"/>
        </w:rPr>
        <w:t>.</w:t>
      </w:r>
    </w:p>
    <w:p w14:paraId="211F40E0" w14:textId="77777777" w:rsidR="00D97C56" w:rsidRPr="00D97C56" w:rsidRDefault="00D97C56" w:rsidP="00E203C2">
      <w:pPr>
        <w:rPr>
          <w:sz w:val="20"/>
          <w:szCs w:val="20"/>
        </w:rPr>
      </w:pPr>
    </w:p>
    <w:p w14:paraId="17489933" w14:textId="650F904A"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572A0547" w14:textId="77777777" w:rsidR="00D81D38" w:rsidRPr="00276026" w:rsidRDefault="00D81D38" w:rsidP="00276026">
      <w:pPr>
        <w:rPr>
          <w:sz w:val="20"/>
          <w:szCs w:val="20"/>
        </w:rPr>
      </w:pPr>
    </w:p>
    <w:p w14:paraId="02196723"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396643C" w14:textId="77777777" w:rsidR="00876515" w:rsidRPr="00276026" w:rsidRDefault="00876515" w:rsidP="00276026">
      <w:pPr>
        <w:rPr>
          <w:color w:val="000000"/>
          <w:sz w:val="20"/>
          <w:szCs w:val="20"/>
          <w:lang w:val="en-AU"/>
        </w:rPr>
      </w:pPr>
    </w:p>
    <w:p w14:paraId="5B90265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441ADE12" w14:textId="77777777" w:rsidR="00E203C2" w:rsidRPr="007C174F" w:rsidRDefault="00E203C2" w:rsidP="00E203C2">
      <w:pPr>
        <w:rPr>
          <w:color w:val="000000"/>
          <w:sz w:val="20"/>
          <w:szCs w:val="20"/>
          <w:lang w:val="en-AU"/>
        </w:rPr>
      </w:pPr>
    </w:p>
    <w:p w14:paraId="55C640EA"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1B52BD2" w14:textId="77777777" w:rsidR="00E203C2" w:rsidRPr="007C174F" w:rsidRDefault="00E203C2" w:rsidP="00E203C2">
      <w:pPr>
        <w:rPr>
          <w:color w:val="000000"/>
          <w:sz w:val="20"/>
          <w:szCs w:val="20"/>
          <w:lang w:val="en-AU"/>
        </w:rPr>
      </w:pPr>
    </w:p>
    <w:p w14:paraId="0E5EF6D3"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C2FC6D4" w14:textId="77777777" w:rsidR="00E203C2" w:rsidRPr="00D676CF" w:rsidRDefault="00E203C2" w:rsidP="00E203C2">
      <w:pPr>
        <w:rPr>
          <w:color w:val="000000"/>
          <w:sz w:val="20"/>
          <w:lang w:val="en-AU"/>
        </w:rPr>
      </w:pPr>
    </w:p>
    <w:p w14:paraId="7FEBAC79" w14:textId="1D8FAF21"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DF25E9">
        <w:rPr>
          <w:rFonts w:cs="Arial"/>
          <w:b/>
          <w:bCs/>
          <w:sz w:val="24"/>
        </w:rPr>
        <w:t>26 March 2019</w:t>
      </w:r>
    </w:p>
    <w:p w14:paraId="0F4488BC" w14:textId="77777777" w:rsidR="00E203C2" w:rsidRPr="007C174F" w:rsidRDefault="00E203C2" w:rsidP="00E203C2">
      <w:pPr>
        <w:rPr>
          <w:sz w:val="20"/>
          <w:szCs w:val="20"/>
          <w:lang w:val="en-AU"/>
        </w:rPr>
      </w:pPr>
    </w:p>
    <w:p w14:paraId="533E41A1"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16689336" w14:textId="77777777" w:rsidR="00E203C2" w:rsidRPr="007C174F" w:rsidRDefault="00E203C2" w:rsidP="00E203C2">
      <w:pPr>
        <w:rPr>
          <w:sz w:val="20"/>
          <w:szCs w:val="20"/>
          <w:lang w:val="en-AU"/>
        </w:rPr>
      </w:pPr>
    </w:p>
    <w:p w14:paraId="44E42A4D"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0037A1D8" w14:textId="77777777" w:rsidR="00E203C2" w:rsidRPr="003A7725" w:rsidRDefault="00E203C2" w:rsidP="003A7725">
      <w:pPr>
        <w:rPr>
          <w:sz w:val="20"/>
          <w:lang w:val="en-AU"/>
        </w:rPr>
      </w:pPr>
    </w:p>
    <w:p w14:paraId="71489516"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88C60FD" w14:textId="77777777" w:rsidR="00E203C2" w:rsidRPr="007C174F" w:rsidRDefault="00E203C2" w:rsidP="00E203C2">
      <w:pPr>
        <w:rPr>
          <w:sz w:val="20"/>
          <w:szCs w:val="20"/>
          <w:lang w:val="en-AU"/>
        </w:rPr>
      </w:pPr>
    </w:p>
    <w:p w14:paraId="0C716C4E"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654AE1F"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29A8C789"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4AFB9861"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9FE90E2" w14:textId="3AC9758A"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0608E3E7" w14:textId="77777777" w:rsidR="00413CA8" w:rsidRDefault="00413CA8" w:rsidP="00E203C2">
      <w:pPr>
        <w:spacing w:line="280" w:lineRule="exact"/>
        <w:jc w:val="center"/>
        <w:rPr>
          <w:rFonts w:cs="Arial"/>
          <w:bCs/>
          <w:sz w:val="28"/>
          <w:szCs w:val="28"/>
        </w:rPr>
        <w:sectPr w:rsidR="00413CA8" w:rsidSect="00B9694C">
          <w:headerReference w:type="default" r:id="rId20"/>
          <w:footerReference w:type="even" r:id="rId21"/>
          <w:footerReference w:type="default" r:id="rId22"/>
          <w:headerReference w:type="first" r:id="rId23"/>
          <w:pgSz w:w="11906" w:h="16838"/>
          <w:pgMar w:top="1418" w:right="1418" w:bottom="1134" w:left="1418" w:header="709" w:footer="709" w:gutter="0"/>
          <w:pgNumType w:fmt="lowerRoman" w:start="1"/>
          <w:cols w:space="708"/>
          <w:docGrid w:linePitch="360"/>
        </w:sectPr>
      </w:pPr>
    </w:p>
    <w:p w14:paraId="1E1BD86E"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D4AC0B0" w14:textId="77777777" w:rsidR="00562917" w:rsidRPr="00AE766D" w:rsidRDefault="00562917" w:rsidP="00051ED9">
      <w:pPr>
        <w:rPr>
          <w:rFonts w:cs="Arial"/>
        </w:rPr>
      </w:pPr>
    </w:p>
    <w:p w14:paraId="12FDA2D7" w14:textId="3AE12C05" w:rsidR="00746D93"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36079702" w:history="1">
        <w:r w:rsidR="00746D93" w:rsidRPr="00491D9D">
          <w:rPr>
            <w:rStyle w:val="Hyperlink"/>
            <w:noProof/>
          </w:rPr>
          <w:t>Executive summary</w:t>
        </w:r>
        <w:r w:rsidR="00746D93">
          <w:rPr>
            <w:noProof/>
            <w:webHidden/>
          </w:rPr>
          <w:tab/>
        </w:r>
        <w:r w:rsidR="00746D93">
          <w:rPr>
            <w:noProof/>
            <w:webHidden/>
          </w:rPr>
          <w:fldChar w:fldCharType="begin"/>
        </w:r>
        <w:r w:rsidR="00746D93">
          <w:rPr>
            <w:noProof/>
            <w:webHidden/>
          </w:rPr>
          <w:instrText xml:space="preserve"> PAGEREF _Toc536079702 \h </w:instrText>
        </w:r>
        <w:r w:rsidR="00746D93">
          <w:rPr>
            <w:noProof/>
            <w:webHidden/>
          </w:rPr>
        </w:r>
        <w:r w:rsidR="00746D93">
          <w:rPr>
            <w:noProof/>
            <w:webHidden/>
          </w:rPr>
          <w:fldChar w:fldCharType="separate"/>
        </w:r>
        <w:r w:rsidR="00746D93">
          <w:rPr>
            <w:noProof/>
            <w:webHidden/>
          </w:rPr>
          <w:t>2</w:t>
        </w:r>
        <w:r w:rsidR="00746D93">
          <w:rPr>
            <w:noProof/>
            <w:webHidden/>
          </w:rPr>
          <w:fldChar w:fldCharType="end"/>
        </w:r>
      </w:hyperlink>
    </w:p>
    <w:p w14:paraId="275CC476" w14:textId="2E16298B" w:rsidR="00746D93" w:rsidRDefault="00A82FD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6079703" w:history="1">
        <w:r w:rsidR="00746D93" w:rsidRPr="00491D9D">
          <w:rPr>
            <w:rStyle w:val="Hyperlink"/>
            <w:noProof/>
          </w:rPr>
          <w:t>1</w:t>
        </w:r>
        <w:r w:rsidR="00746D93">
          <w:rPr>
            <w:rFonts w:eastAsiaTheme="minorEastAsia" w:cstheme="minorBidi"/>
            <w:b w:val="0"/>
            <w:bCs w:val="0"/>
            <w:caps w:val="0"/>
            <w:noProof/>
            <w:sz w:val="22"/>
            <w:szCs w:val="22"/>
            <w:lang w:eastAsia="en-GB" w:bidi="ar-SA"/>
          </w:rPr>
          <w:tab/>
        </w:r>
        <w:r w:rsidR="00746D93" w:rsidRPr="00491D9D">
          <w:rPr>
            <w:rStyle w:val="Hyperlink"/>
            <w:noProof/>
          </w:rPr>
          <w:t>Introduction</w:t>
        </w:r>
        <w:r w:rsidR="00746D93">
          <w:rPr>
            <w:noProof/>
            <w:webHidden/>
          </w:rPr>
          <w:tab/>
        </w:r>
        <w:r w:rsidR="00746D93">
          <w:rPr>
            <w:noProof/>
            <w:webHidden/>
          </w:rPr>
          <w:fldChar w:fldCharType="begin"/>
        </w:r>
        <w:r w:rsidR="00746D93">
          <w:rPr>
            <w:noProof/>
            <w:webHidden/>
          </w:rPr>
          <w:instrText xml:space="preserve"> PAGEREF _Toc536079703 \h </w:instrText>
        </w:r>
        <w:r w:rsidR="00746D93">
          <w:rPr>
            <w:noProof/>
            <w:webHidden/>
          </w:rPr>
        </w:r>
        <w:r w:rsidR="00746D93">
          <w:rPr>
            <w:noProof/>
            <w:webHidden/>
          </w:rPr>
          <w:fldChar w:fldCharType="separate"/>
        </w:r>
        <w:r w:rsidR="00746D93">
          <w:rPr>
            <w:noProof/>
            <w:webHidden/>
          </w:rPr>
          <w:t>3</w:t>
        </w:r>
        <w:r w:rsidR="00746D93">
          <w:rPr>
            <w:noProof/>
            <w:webHidden/>
          </w:rPr>
          <w:fldChar w:fldCharType="end"/>
        </w:r>
      </w:hyperlink>
    </w:p>
    <w:p w14:paraId="2CE998BE" w14:textId="650A3C65" w:rsidR="00746D93" w:rsidRDefault="00A82FD6">
      <w:pPr>
        <w:pStyle w:val="TOC2"/>
        <w:tabs>
          <w:tab w:val="left" w:pos="880"/>
          <w:tab w:val="right" w:leader="dot" w:pos="9060"/>
        </w:tabs>
        <w:rPr>
          <w:rFonts w:eastAsiaTheme="minorEastAsia" w:cstheme="minorBidi"/>
          <w:smallCaps w:val="0"/>
          <w:noProof/>
          <w:sz w:val="22"/>
          <w:szCs w:val="22"/>
          <w:lang w:eastAsia="en-GB" w:bidi="ar-SA"/>
        </w:rPr>
      </w:pPr>
      <w:hyperlink w:anchor="_Toc536079704" w:history="1">
        <w:r w:rsidR="00746D93" w:rsidRPr="00491D9D">
          <w:rPr>
            <w:rStyle w:val="Hyperlink"/>
            <w:noProof/>
          </w:rPr>
          <w:t>1.1</w:t>
        </w:r>
        <w:r w:rsidR="00746D93">
          <w:rPr>
            <w:rFonts w:eastAsiaTheme="minorEastAsia" w:cstheme="minorBidi"/>
            <w:smallCaps w:val="0"/>
            <w:noProof/>
            <w:sz w:val="22"/>
            <w:szCs w:val="22"/>
            <w:lang w:eastAsia="en-GB" w:bidi="ar-SA"/>
          </w:rPr>
          <w:tab/>
        </w:r>
        <w:r w:rsidR="00746D93" w:rsidRPr="00491D9D">
          <w:rPr>
            <w:rStyle w:val="Hyperlink"/>
            <w:noProof/>
          </w:rPr>
          <w:t>The applicant</w:t>
        </w:r>
        <w:r w:rsidR="00746D93">
          <w:rPr>
            <w:noProof/>
            <w:webHidden/>
          </w:rPr>
          <w:tab/>
        </w:r>
        <w:r w:rsidR="00746D93">
          <w:rPr>
            <w:noProof/>
            <w:webHidden/>
          </w:rPr>
          <w:fldChar w:fldCharType="begin"/>
        </w:r>
        <w:r w:rsidR="00746D93">
          <w:rPr>
            <w:noProof/>
            <w:webHidden/>
          </w:rPr>
          <w:instrText xml:space="preserve"> PAGEREF _Toc536079704 \h </w:instrText>
        </w:r>
        <w:r w:rsidR="00746D93">
          <w:rPr>
            <w:noProof/>
            <w:webHidden/>
          </w:rPr>
        </w:r>
        <w:r w:rsidR="00746D93">
          <w:rPr>
            <w:noProof/>
            <w:webHidden/>
          </w:rPr>
          <w:fldChar w:fldCharType="separate"/>
        </w:r>
        <w:r w:rsidR="00746D93">
          <w:rPr>
            <w:noProof/>
            <w:webHidden/>
          </w:rPr>
          <w:t>3</w:t>
        </w:r>
        <w:r w:rsidR="00746D93">
          <w:rPr>
            <w:noProof/>
            <w:webHidden/>
          </w:rPr>
          <w:fldChar w:fldCharType="end"/>
        </w:r>
      </w:hyperlink>
    </w:p>
    <w:p w14:paraId="18957B81" w14:textId="2ACAE2DE" w:rsidR="00746D93" w:rsidRDefault="00A82FD6">
      <w:pPr>
        <w:pStyle w:val="TOC2"/>
        <w:tabs>
          <w:tab w:val="left" w:pos="880"/>
          <w:tab w:val="right" w:leader="dot" w:pos="9060"/>
        </w:tabs>
        <w:rPr>
          <w:rFonts w:eastAsiaTheme="minorEastAsia" w:cstheme="minorBidi"/>
          <w:smallCaps w:val="0"/>
          <w:noProof/>
          <w:sz w:val="22"/>
          <w:szCs w:val="22"/>
          <w:lang w:eastAsia="en-GB" w:bidi="ar-SA"/>
        </w:rPr>
      </w:pPr>
      <w:hyperlink w:anchor="_Toc536079705" w:history="1">
        <w:r w:rsidR="00746D93" w:rsidRPr="00491D9D">
          <w:rPr>
            <w:rStyle w:val="Hyperlink"/>
            <w:noProof/>
          </w:rPr>
          <w:t>1.2</w:t>
        </w:r>
        <w:r w:rsidR="00746D93">
          <w:rPr>
            <w:rFonts w:eastAsiaTheme="minorEastAsia" w:cstheme="minorBidi"/>
            <w:smallCaps w:val="0"/>
            <w:noProof/>
            <w:sz w:val="22"/>
            <w:szCs w:val="22"/>
            <w:lang w:eastAsia="en-GB" w:bidi="ar-SA"/>
          </w:rPr>
          <w:tab/>
        </w:r>
        <w:r w:rsidR="00746D93" w:rsidRPr="00491D9D">
          <w:rPr>
            <w:rStyle w:val="Hyperlink"/>
            <w:noProof/>
          </w:rPr>
          <w:t>The application</w:t>
        </w:r>
        <w:r w:rsidR="00746D93">
          <w:rPr>
            <w:noProof/>
            <w:webHidden/>
          </w:rPr>
          <w:tab/>
        </w:r>
        <w:r w:rsidR="00746D93">
          <w:rPr>
            <w:noProof/>
            <w:webHidden/>
          </w:rPr>
          <w:fldChar w:fldCharType="begin"/>
        </w:r>
        <w:r w:rsidR="00746D93">
          <w:rPr>
            <w:noProof/>
            <w:webHidden/>
          </w:rPr>
          <w:instrText xml:space="preserve"> PAGEREF _Toc536079705 \h </w:instrText>
        </w:r>
        <w:r w:rsidR="00746D93">
          <w:rPr>
            <w:noProof/>
            <w:webHidden/>
          </w:rPr>
        </w:r>
        <w:r w:rsidR="00746D93">
          <w:rPr>
            <w:noProof/>
            <w:webHidden/>
          </w:rPr>
          <w:fldChar w:fldCharType="separate"/>
        </w:r>
        <w:r w:rsidR="00746D93">
          <w:rPr>
            <w:noProof/>
            <w:webHidden/>
          </w:rPr>
          <w:t>3</w:t>
        </w:r>
        <w:r w:rsidR="00746D93">
          <w:rPr>
            <w:noProof/>
            <w:webHidden/>
          </w:rPr>
          <w:fldChar w:fldCharType="end"/>
        </w:r>
      </w:hyperlink>
    </w:p>
    <w:p w14:paraId="39AFCC78" w14:textId="045B038C" w:rsidR="00746D93" w:rsidRDefault="00A82FD6">
      <w:pPr>
        <w:pStyle w:val="TOC2"/>
        <w:tabs>
          <w:tab w:val="left" w:pos="880"/>
          <w:tab w:val="right" w:leader="dot" w:pos="9060"/>
        </w:tabs>
        <w:rPr>
          <w:rFonts w:eastAsiaTheme="minorEastAsia" w:cstheme="minorBidi"/>
          <w:smallCaps w:val="0"/>
          <w:noProof/>
          <w:sz w:val="22"/>
          <w:szCs w:val="22"/>
          <w:lang w:eastAsia="en-GB" w:bidi="ar-SA"/>
        </w:rPr>
      </w:pPr>
      <w:hyperlink w:anchor="_Toc536079706" w:history="1">
        <w:r w:rsidR="00746D93" w:rsidRPr="00491D9D">
          <w:rPr>
            <w:rStyle w:val="Hyperlink"/>
            <w:noProof/>
          </w:rPr>
          <w:t>1.3</w:t>
        </w:r>
        <w:r w:rsidR="00746D93">
          <w:rPr>
            <w:rFonts w:eastAsiaTheme="minorEastAsia" w:cstheme="minorBidi"/>
            <w:smallCaps w:val="0"/>
            <w:noProof/>
            <w:sz w:val="22"/>
            <w:szCs w:val="22"/>
            <w:lang w:eastAsia="en-GB" w:bidi="ar-SA"/>
          </w:rPr>
          <w:tab/>
        </w:r>
        <w:r w:rsidR="00746D93" w:rsidRPr="00491D9D">
          <w:rPr>
            <w:rStyle w:val="Hyperlink"/>
            <w:noProof/>
          </w:rPr>
          <w:t>The current standards</w:t>
        </w:r>
        <w:r w:rsidR="00746D93">
          <w:rPr>
            <w:noProof/>
            <w:webHidden/>
          </w:rPr>
          <w:tab/>
        </w:r>
        <w:r w:rsidR="00746D93">
          <w:rPr>
            <w:noProof/>
            <w:webHidden/>
          </w:rPr>
          <w:fldChar w:fldCharType="begin"/>
        </w:r>
        <w:r w:rsidR="00746D93">
          <w:rPr>
            <w:noProof/>
            <w:webHidden/>
          </w:rPr>
          <w:instrText xml:space="preserve"> PAGEREF _Toc536079706 \h </w:instrText>
        </w:r>
        <w:r w:rsidR="00746D93">
          <w:rPr>
            <w:noProof/>
            <w:webHidden/>
          </w:rPr>
        </w:r>
        <w:r w:rsidR="00746D93">
          <w:rPr>
            <w:noProof/>
            <w:webHidden/>
          </w:rPr>
          <w:fldChar w:fldCharType="separate"/>
        </w:r>
        <w:r w:rsidR="00746D93">
          <w:rPr>
            <w:noProof/>
            <w:webHidden/>
          </w:rPr>
          <w:t>3</w:t>
        </w:r>
        <w:r w:rsidR="00746D93">
          <w:rPr>
            <w:noProof/>
            <w:webHidden/>
          </w:rPr>
          <w:fldChar w:fldCharType="end"/>
        </w:r>
      </w:hyperlink>
    </w:p>
    <w:p w14:paraId="2843F1CF" w14:textId="18A5CA17" w:rsidR="00746D93" w:rsidRDefault="00A82FD6">
      <w:pPr>
        <w:pStyle w:val="TOC3"/>
        <w:tabs>
          <w:tab w:val="left" w:pos="1100"/>
          <w:tab w:val="right" w:leader="dot" w:pos="9060"/>
        </w:tabs>
        <w:rPr>
          <w:rFonts w:eastAsiaTheme="minorEastAsia" w:cstheme="minorBidi"/>
          <w:i w:val="0"/>
          <w:iCs w:val="0"/>
          <w:noProof/>
          <w:sz w:val="22"/>
          <w:szCs w:val="22"/>
          <w:lang w:eastAsia="en-GB" w:bidi="ar-SA"/>
        </w:rPr>
      </w:pPr>
      <w:hyperlink w:anchor="_Toc536079707" w:history="1">
        <w:r w:rsidR="00746D93" w:rsidRPr="00491D9D">
          <w:rPr>
            <w:rStyle w:val="Hyperlink"/>
            <w:noProof/>
          </w:rPr>
          <w:t>1.3.1</w:t>
        </w:r>
        <w:r w:rsidR="00746D93">
          <w:rPr>
            <w:rFonts w:eastAsiaTheme="minorEastAsia" w:cstheme="minorBidi"/>
            <w:i w:val="0"/>
            <w:iCs w:val="0"/>
            <w:noProof/>
            <w:sz w:val="22"/>
            <w:szCs w:val="22"/>
            <w:lang w:eastAsia="en-GB" w:bidi="ar-SA"/>
          </w:rPr>
          <w:tab/>
        </w:r>
        <w:r w:rsidR="00746D93" w:rsidRPr="00491D9D">
          <w:rPr>
            <w:rStyle w:val="Hyperlink"/>
            <w:noProof/>
          </w:rPr>
          <w:t>International standards</w:t>
        </w:r>
        <w:r w:rsidR="00746D93">
          <w:rPr>
            <w:noProof/>
            <w:webHidden/>
          </w:rPr>
          <w:tab/>
        </w:r>
        <w:r w:rsidR="00746D93">
          <w:rPr>
            <w:noProof/>
            <w:webHidden/>
          </w:rPr>
          <w:fldChar w:fldCharType="begin"/>
        </w:r>
        <w:r w:rsidR="00746D93">
          <w:rPr>
            <w:noProof/>
            <w:webHidden/>
          </w:rPr>
          <w:instrText xml:space="preserve"> PAGEREF _Toc536079707 \h </w:instrText>
        </w:r>
        <w:r w:rsidR="00746D93">
          <w:rPr>
            <w:noProof/>
            <w:webHidden/>
          </w:rPr>
        </w:r>
        <w:r w:rsidR="00746D93">
          <w:rPr>
            <w:noProof/>
            <w:webHidden/>
          </w:rPr>
          <w:fldChar w:fldCharType="separate"/>
        </w:r>
        <w:r w:rsidR="00746D93">
          <w:rPr>
            <w:noProof/>
            <w:webHidden/>
          </w:rPr>
          <w:t>4</w:t>
        </w:r>
        <w:r w:rsidR="00746D93">
          <w:rPr>
            <w:noProof/>
            <w:webHidden/>
          </w:rPr>
          <w:fldChar w:fldCharType="end"/>
        </w:r>
      </w:hyperlink>
    </w:p>
    <w:p w14:paraId="51A06059" w14:textId="701AA685" w:rsidR="00746D93" w:rsidRDefault="00A82FD6">
      <w:pPr>
        <w:pStyle w:val="TOC2"/>
        <w:tabs>
          <w:tab w:val="left" w:pos="880"/>
          <w:tab w:val="right" w:leader="dot" w:pos="9060"/>
        </w:tabs>
        <w:rPr>
          <w:rFonts w:eastAsiaTheme="minorEastAsia" w:cstheme="minorBidi"/>
          <w:smallCaps w:val="0"/>
          <w:noProof/>
          <w:sz w:val="22"/>
          <w:szCs w:val="22"/>
          <w:lang w:eastAsia="en-GB" w:bidi="ar-SA"/>
        </w:rPr>
      </w:pPr>
      <w:hyperlink w:anchor="_Toc536079708" w:history="1">
        <w:r w:rsidR="00746D93" w:rsidRPr="00491D9D">
          <w:rPr>
            <w:rStyle w:val="Hyperlink"/>
            <w:noProof/>
            <w:u w:color="FFFF00"/>
          </w:rPr>
          <w:t>1.4</w:t>
        </w:r>
        <w:r w:rsidR="00746D93">
          <w:rPr>
            <w:rFonts w:eastAsiaTheme="minorEastAsia" w:cstheme="minorBidi"/>
            <w:smallCaps w:val="0"/>
            <w:noProof/>
            <w:sz w:val="22"/>
            <w:szCs w:val="22"/>
            <w:lang w:eastAsia="en-GB" w:bidi="ar-SA"/>
          </w:rPr>
          <w:tab/>
        </w:r>
        <w:r w:rsidR="00746D93" w:rsidRPr="00491D9D">
          <w:rPr>
            <w:rStyle w:val="Hyperlink"/>
            <w:noProof/>
            <w:u w:color="FFFF00"/>
          </w:rPr>
          <w:t>Reasons for accepting application</w:t>
        </w:r>
        <w:r w:rsidR="00746D93">
          <w:rPr>
            <w:noProof/>
            <w:webHidden/>
          </w:rPr>
          <w:tab/>
        </w:r>
        <w:r w:rsidR="00746D93">
          <w:rPr>
            <w:noProof/>
            <w:webHidden/>
          </w:rPr>
          <w:fldChar w:fldCharType="begin"/>
        </w:r>
        <w:r w:rsidR="00746D93">
          <w:rPr>
            <w:noProof/>
            <w:webHidden/>
          </w:rPr>
          <w:instrText xml:space="preserve"> PAGEREF _Toc536079708 \h </w:instrText>
        </w:r>
        <w:r w:rsidR="00746D93">
          <w:rPr>
            <w:noProof/>
            <w:webHidden/>
          </w:rPr>
        </w:r>
        <w:r w:rsidR="00746D93">
          <w:rPr>
            <w:noProof/>
            <w:webHidden/>
          </w:rPr>
          <w:fldChar w:fldCharType="separate"/>
        </w:r>
        <w:r w:rsidR="00746D93">
          <w:rPr>
            <w:noProof/>
            <w:webHidden/>
          </w:rPr>
          <w:t>5</w:t>
        </w:r>
        <w:r w:rsidR="00746D93">
          <w:rPr>
            <w:noProof/>
            <w:webHidden/>
          </w:rPr>
          <w:fldChar w:fldCharType="end"/>
        </w:r>
      </w:hyperlink>
    </w:p>
    <w:p w14:paraId="109D217C" w14:textId="1853EE76" w:rsidR="00746D93" w:rsidRDefault="00A82FD6">
      <w:pPr>
        <w:pStyle w:val="TOC2"/>
        <w:tabs>
          <w:tab w:val="left" w:pos="880"/>
          <w:tab w:val="right" w:leader="dot" w:pos="9060"/>
        </w:tabs>
        <w:rPr>
          <w:rFonts w:eastAsiaTheme="minorEastAsia" w:cstheme="minorBidi"/>
          <w:smallCaps w:val="0"/>
          <w:noProof/>
          <w:sz w:val="22"/>
          <w:szCs w:val="22"/>
          <w:lang w:eastAsia="en-GB" w:bidi="ar-SA"/>
        </w:rPr>
      </w:pPr>
      <w:hyperlink w:anchor="_Toc536079709" w:history="1">
        <w:r w:rsidR="00746D93" w:rsidRPr="00491D9D">
          <w:rPr>
            <w:rStyle w:val="Hyperlink"/>
            <w:noProof/>
          </w:rPr>
          <w:t>1.5</w:t>
        </w:r>
        <w:r w:rsidR="00746D93">
          <w:rPr>
            <w:rFonts w:eastAsiaTheme="minorEastAsia" w:cstheme="minorBidi"/>
            <w:smallCaps w:val="0"/>
            <w:noProof/>
            <w:sz w:val="22"/>
            <w:szCs w:val="22"/>
            <w:lang w:eastAsia="en-GB" w:bidi="ar-SA"/>
          </w:rPr>
          <w:tab/>
        </w:r>
        <w:r w:rsidR="00746D93" w:rsidRPr="00491D9D">
          <w:rPr>
            <w:rStyle w:val="Hyperlink"/>
            <w:noProof/>
          </w:rPr>
          <w:t>Procedure for assessment</w:t>
        </w:r>
        <w:r w:rsidR="00746D93">
          <w:rPr>
            <w:noProof/>
            <w:webHidden/>
          </w:rPr>
          <w:tab/>
        </w:r>
        <w:r w:rsidR="00746D93">
          <w:rPr>
            <w:noProof/>
            <w:webHidden/>
          </w:rPr>
          <w:fldChar w:fldCharType="begin"/>
        </w:r>
        <w:r w:rsidR="00746D93">
          <w:rPr>
            <w:noProof/>
            <w:webHidden/>
          </w:rPr>
          <w:instrText xml:space="preserve"> PAGEREF _Toc536079709 \h </w:instrText>
        </w:r>
        <w:r w:rsidR="00746D93">
          <w:rPr>
            <w:noProof/>
            <w:webHidden/>
          </w:rPr>
        </w:r>
        <w:r w:rsidR="00746D93">
          <w:rPr>
            <w:noProof/>
            <w:webHidden/>
          </w:rPr>
          <w:fldChar w:fldCharType="separate"/>
        </w:r>
        <w:r w:rsidR="00746D93">
          <w:rPr>
            <w:noProof/>
            <w:webHidden/>
          </w:rPr>
          <w:t>6</w:t>
        </w:r>
        <w:r w:rsidR="00746D93">
          <w:rPr>
            <w:noProof/>
            <w:webHidden/>
          </w:rPr>
          <w:fldChar w:fldCharType="end"/>
        </w:r>
      </w:hyperlink>
    </w:p>
    <w:p w14:paraId="771A3BC7" w14:textId="7468AB8B" w:rsidR="00746D93" w:rsidRDefault="00A82FD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6079710" w:history="1">
        <w:r w:rsidR="00746D93" w:rsidRPr="00491D9D">
          <w:rPr>
            <w:rStyle w:val="Hyperlink"/>
            <w:noProof/>
          </w:rPr>
          <w:t>2</w:t>
        </w:r>
        <w:r w:rsidR="00746D93">
          <w:rPr>
            <w:rFonts w:eastAsiaTheme="minorEastAsia" w:cstheme="minorBidi"/>
            <w:b w:val="0"/>
            <w:bCs w:val="0"/>
            <w:caps w:val="0"/>
            <w:noProof/>
            <w:sz w:val="22"/>
            <w:szCs w:val="22"/>
            <w:lang w:eastAsia="en-GB" w:bidi="ar-SA"/>
          </w:rPr>
          <w:tab/>
        </w:r>
        <w:r w:rsidR="00746D93" w:rsidRPr="00491D9D">
          <w:rPr>
            <w:rStyle w:val="Hyperlink"/>
            <w:noProof/>
          </w:rPr>
          <w:t>Summary of the assessment</w:t>
        </w:r>
        <w:r w:rsidR="00746D93">
          <w:rPr>
            <w:noProof/>
            <w:webHidden/>
          </w:rPr>
          <w:tab/>
        </w:r>
        <w:r w:rsidR="00746D93">
          <w:rPr>
            <w:noProof/>
            <w:webHidden/>
          </w:rPr>
          <w:fldChar w:fldCharType="begin"/>
        </w:r>
        <w:r w:rsidR="00746D93">
          <w:rPr>
            <w:noProof/>
            <w:webHidden/>
          </w:rPr>
          <w:instrText xml:space="preserve"> PAGEREF _Toc536079710 \h </w:instrText>
        </w:r>
        <w:r w:rsidR="00746D93">
          <w:rPr>
            <w:noProof/>
            <w:webHidden/>
          </w:rPr>
        </w:r>
        <w:r w:rsidR="00746D93">
          <w:rPr>
            <w:noProof/>
            <w:webHidden/>
          </w:rPr>
          <w:fldChar w:fldCharType="separate"/>
        </w:r>
        <w:r w:rsidR="00746D93">
          <w:rPr>
            <w:noProof/>
            <w:webHidden/>
          </w:rPr>
          <w:t>6</w:t>
        </w:r>
        <w:r w:rsidR="00746D93">
          <w:rPr>
            <w:noProof/>
            <w:webHidden/>
          </w:rPr>
          <w:fldChar w:fldCharType="end"/>
        </w:r>
      </w:hyperlink>
    </w:p>
    <w:p w14:paraId="4474482A" w14:textId="30372A28" w:rsidR="00746D93" w:rsidRDefault="00A82FD6">
      <w:pPr>
        <w:pStyle w:val="TOC2"/>
        <w:tabs>
          <w:tab w:val="left" w:pos="880"/>
          <w:tab w:val="right" w:leader="dot" w:pos="9060"/>
        </w:tabs>
        <w:rPr>
          <w:rFonts w:eastAsiaTheme="minorEastAsia" w:cstheme="minorBidi"/>
          <w:smallCaps w:val="0"/>
          <w:noProof/>
          <w:sz w:val="22"/>
          <w:szCs w:val="22"/>
          <w:lang w:eastAsia="en-GB" w:bidi="ar-SA"/>
        </w:rPr>
      </w:pPr>
      <w:hyperlink w:anchor="_Toc536079711" w:history="1">
        <w:r w:rsidR="00746D93" w:rsidRPr="00491D9D">
          <w:rPr>
            <w:rStyle w:val="Hyperlink"/>
            <w:noProof/>
          </w:rPr>
          <w:t>2.1</w:t>
        </w:r>
        <w:r w:rsidR="00746D93">
          <w:rPr>
            <w:rFonts w:eastAsiaTheme="minorEastAsia" w:cstheme="minorBidi"/>
            <w:smallCaps w:val="0"/>
            <w:noProof/>
            <w:sz w:val="22"/>
            <w:szCs w:val="22"/>
            <w:lang w:eastAsia="en-GB" w:bidi="ar-SA"/>
          </w:rPr>
          <w:tab/>
        </w:r>
        <w:r w:rsidR="00746D93" w:rsidRPr="00491D9D">
          <w:rPr>
            <w:rStyle w:val="Hyperlink"/>
            <w:noProof/>
          </w:rPr>
          <w:t>Risk assessment</w:t>
        </w:r>
        <w:r w:rsidR="00746D93">
          <w:rPr>
            <w:noProof/>
            <w:webHidden/>
          </w:rPr>
          <w:tab/>
        </w:r>
        <w:r w:rsidR="00746D93">
          <w:rPr>
            <w:noProof/>
            <w:webHidden/>
          </w:rPr>
          <w:fldChar w:fldCharType="begin"/>
        </w:r>
        <w:r w:rsidR="00746D93">
          <w:rPr>
            <w:noProof/>
            <w:webHidden/>
          </w:rPr>
          <w:instrText xml:space="preserve"> PAGEREF _Toc536079711 \h </w:instrText>
        </w:r>
        <w:r w:rsidR="00746D93">
          <w:rPr>
            <w:noProof/>
            <w:webHidden/>
          </w:rPr>
        </w:r>
        <w:r w:rsidR="00746D93">
          <w:rPr>
            <w:noProof/>
            <w:webHidden/>
          </w:rPr>
          <w:fldChar w:fldCharType="separate"/>
        </w:r>
        <w:r w:rsidR="00746D93">
          <w:rPr>
            <w:noProof/>
            <w:webHidden/>
          </w:rPr>
          <w:t>6</w:t>
        </w:r>
        <w:r w:rsidR="00746D93">
          <w:rPr>
            <w:noProof/>
            <w:webHidden/>
          </w:rPr>
          <w:fldChar w:fldCharType="end"/>
        </w:r>
      </w:hyperlink>
    </w:p>
    <w:p w14:paraId="3C014B4D" w14:textId="3460C1FC" w:rsidR="00746D93" w:rsidRDefault="00A82FD6">
      <w:pPr>
        <w:pStyle w:val="TOC2"/>
        <w:tabs>
          <w:tab w:val="left" w:pos="880"/>
          <w:tab w:val="right" w:leader="dot" w:pos="9060"/>
        </w:tabs>
        <w:rPr>
          <w:rFonts w:eastAsiaTheme="minorEastAsia" w:cstheme="minorBidi"/>
          <w:smallCaps w:val="0"/>
          <w:noProof/>
          <w:sz w:val="22"/>
          <w:szCs w:val="22"/>
          <w:lang w:eastAsia="en-GB" w:bidi="ar-SA"/>
        </w:rPr>
      </w:pPr>
      <w:hyperlink w:anchor="_Toc536079712" w:history="1">
        <w:r w:rsidR="00746D93" w:rsidRPr="00491D9D">
          <w:rPr>
            <w:rStyle w:val="Hyperlink"/>
            <w:noProof/>
          </w:rPr>
          <w:t>2.2</w:t>
        </w:r>
        <w:r w:rsidR="00746D93">
          <w:rPr>
            <w:rFonts w:eastAsiaTheme="minorEastAsia" w:cstheme="minorBidi"/>
            <w:smallCaps w:val="0"/>
            <w:noProof/>
            <w:sz w:val="22"/>
            <w:szCs w:val="22"/>
            <w:lang w:eastAsia="en-GB" w:bidi="ar-SA"/>
          </w:rPr>
          <w:tab/>
        </w:r>
        <w:r w:rsidR="00746D93" w:rsidRPr="00491D9D">
          <w:rPr>
            <w:rStyle w:val="Hyperlink"/>
            <w:noProof/>
          </w:rPr>
          <w:t>Risk management</w:t>
        </w:r>
        <w:r w:rsidR="00746D93">
          <w:rPr>
            <w:noProof/>
            <w:webHidden/>
          </w:rPr>
          <w:tab/>
        </w:r>
        <w:r w:rsidR="00746D93">
          <w:rPr>
            <w:noProof/>
            <w:webHidden/>
          </w:rPr>
          <w:fldChar w:fldCharType="begin"/>
        </w:r>
        <w:r w:rsidR="00746D93">
          <w:rPr>
            <w:noProof/>
            <w:webHidden/>
          </w:rPr>
          <w:instrText xml:space="preserve"> PAGEREF _Toc536079712 \h </w:instrText>
        </w:r>
        <w:r w:rsidR="00746D93">
          <w:rPr>
            <w:noProof/>
            <w:webHidden/>
          </w:rPr>
        </w:r>
        <w:r w:rsidR="00746D93">
          <w:rPr>
            <w:noProof/>
            <w:webHidden/>
          </w:rPr>
          <w:fldChar w:fldCharType="separate"/>
        </w:r>
        <w:r w:rsidR="00746D93">
          <w:rPr>
            <w:noProof/>
            <w:webHidden/>
          </w:rPr>
          <w:t>6</w:t>
        </w:r>
        <w:r w:rsidR="00746D93">
          <w:rPr>
            <w:noProof/>
            <w:webHidden/>
          </w:rPr>
          <w:fldChar w:fldCharType="end"/>
        </w:r>
      </w:hyperlink>
    </w:p>
    <w:p w14:paraId="18B28CDC" w14:textId="6CD38B7F" w:rsidR="00746D93" w:rsidRDefault="00A82FD6">
      <w:pPr>
        <w:pStyle w:val="TOC3"/>
        <w:tabs>
          <w:tab w:val="left" w:pos="1100"/>
          <w:tab w:val="right" w:leader="dot" w:pos="9060"/>
        </w:tabs>
        <w:rPr>
          <w:rFonts w:eastAsiaTheme="minorEastAsia" w:cstheme="minorBidi"/>
          <w:i w:val="0"/>
          <w:iCs w:val="0"/>
          <w:noProof/>
          <w:sz w:val="22"/>
          <w:szCs w:val="22"/>
          <w:lang w:eastAsia="en-GB" w:bidi="ar-SA"/>
        </w:rPr>
      </w:pPr>
      <w:hyperlink w:anchor="_Toc536079713" w:history="1">
        <w:r w:rsidR="00746D93" w:rsidRPr="00491D9D">
          <w:rPr>
            <w:rStyle w:val="Hyperlink"/>
            <w:noProof/>
          </w:rPr>
          <w:t>2.2.1</w:t>
        </w:r>
        <w:r w:rsidR="00746D93">
          <w:rPr>
            <w:rFonts w:eastAsiaTheme="minorEastAsia" w:cstheme="minorBidi"/>
            <w:i w:val="0"/>
            <w:iCs w:val="0"/>
            <w:noProof/>
            <w:sz w:val="22"/>
            <w:szCs w:val="22"/>
            <w:lang w:eastAsia="en-GB" w:bidi="ar-SA"/>
          </w:rPr>
          <w:tab/>
        </w:r>
        <w:r w:rsidR="00746D93" w:rsidRPr="00491D9D">
          <w:rPr>
            <w:rStyle w:val="Hyperlink"/>
            <w:noProof/>
          </w:rPr>
          <w:t>Labelling considerations</w:t>
        </w:r>
        <w:r w:rsidR="00746D93">
          <w:rPr>
            <w:noProof/>
            <w:webHidden/>
          </w:rPr>
          <w:tab/>
        </w:r>
        <w:r w:rsidR="00746D93">
          <w:rPr>
            <w:noProof/>
            <w:webHidden/>
          </w:rPr>
          <w:fldChar w:fldCharType="begin"/>
        </w:r>
        <w:r w:rsidR="00746D93">
          <w:rPr>
            <w:noProof/>
            <w:webHidden/>
          </w:rPr>
          <w:instrText xml:space="preserve"> PAGEREF _Toc536079713 \h </w:instrText>
        </w:r>
        <w:r w:rsidR="00746D93">
          <w:rPr>
            <w:noProof/>
            <w:webHidden/>
          </w:rPr>
        </w:r>
        <w:r w:rsidR="00746D93">
          <w:rPr>
            <w:noProof/>
            <w:webHidden/>
          </w:rPr>
          <w:fldChar w:fldCharType="separate"/>
        </w:r>
        <w:r w:rsidR="00746D93">
          <w:rPr>
            <w:noProof/>
            <w:webHidden/>
          </w:rPr>
          <w:t>7</w:t>
        </w:r>
        <w:r w:rsidR="00746D93">
          <w:rPr>
            <w:noProof/>
            <w:webHidden/>
          </w:rPr>
          <w:fldChar w:fldCharType="end"/>
        </w:r>
      </w:hyperlink>
    </w:p>
    <w:p w14:paraId="14D29D21" w14:textId="1D31D1CB" w:rsidR="00746D93" w:rsidRDefault="00A82FD6">
      <w:pPr>
        <w:pStyle w:val="TOC3"/>
        <w:tabs>
          <w:tab w:val="left" w:pos="1100"/>
          <w:tab w:val="right" w:leader="dot" w:pos="9060"/>
        </w:tabs>
        <w:rPr>
          <w:rFonts w:eastAsiaTheme="minorEastAsia" w:cstheme="minorBidi"/>
          <w:i w:val="0"/>
          <w:iCs w:val="0"/>
          <w:noProof/>
          <w:sz w:val="22"/>
          <w:szCs w:val="22"/>
          <w:lang w:eastAsia="en-GB" w:bidi="ar-SA"/>
        </w:rPr>
      </w:pPr>
      <w:hyperlink w:anchor="_Toc536079714" w:history="1">
        <w:r w:rsidR="00746D93" w:rsidRPr="00491D9D">
          <w:rPr>
            <w:rStyle w:val="Hyperlink"/>
            <w:noProof/>
          </w:rPr>
          <w:t>2.2.2</w:t>
        </w:r>
        <w:r w:rsidR="00746D93">
          <w:rPr>
            <w:rFonts w:eastAsiaTheme="minorEastAsia" w:cstheme="minorBidi"/>
            <w:i w:val="0"/>
            <w:iCs w:val="0"/>
            <w:noProof/>
            <w:sz w:val="22"/>
            <w:szCs w:val="22"/>
            <w:lang w:eastAsia="en-GB" w:bidi="ar-SA"/>
          </w:rPr>
          <w:tab/>
        </w:r>
        <w:r w:rsidR="00746D93" w:rsidRPr="00491D9D">
          <w:rPr>
            <w:rStyle w:val="Hyperlink"/>
            <w:noProof/>
          </w:rPr>
          <w:t>Risk management conclusion</w:t>
        </w:r>
        <w:r w:rsidR="00746D93">
          <w:rPr>
            <w:noProof/>
            <w:webHidden/>
          </w:rPr>
          <w:tab/>
        </w:r>
        <w:r w:rsidR="00746D93">
          <w:rPr>
            <w:noProof/>
            <w:webHidden/>
          </w:rPr>
          <w:fldChar w:fldCharType="begin"/>
        </w:r>
        <w:r w:rsidR="00746D93">
          <w:rPr>
            <w:noProof/>
            <w:webHidden/>
          </w:rPr>
          <w:instrText xml:space="preserve"> PAGEREF _Toc536079714 \h </w:instrText>
        </w:r>
        <w:r w:rsidR="00746D93">
          <w:rPr>
            <w:noProof/>
            <w:webHidden/>
          </w:rPr>
        </w:r>
        <w:r w:rsidR="00746D93">
          <w:rPr>
            <w:noProof/>
            <w:webHidden/>
          </w:rPr>
          <w:fldChar w:fldCharType="separate"/>
        </w:r>
        <w:r w:rsidR="00746D93">
          <w:rPr>
            <w:noProof/>
            <w:webHidden/>
          </w:rPr>
          <w:t>8</w:t>
        </w:r>
        <w:r w:rsidR="00746D93">
          <w:rPr>
            <w:noProof/>
            <w:webHidden/>
          </w:rPr>
          <w:fldChar w:fldCharType="end"/>
        </w:r>
      </w:hyperlink>
    </w:p>
    <w:p w14:paraId="6EE2C038" w14:textId="0B1F1668" w:rsidR="00746D93" w:rsidRDefault="00A82FD6">
      <w:pPr>
        <w:pStyle w:val="TOC2"/>
        <w:tabs>
          <w:tab w:val="left" w:pos="880"/>
          <w:tab w:val="right" w:leader="dot" w:pos="9060"/>
        </w:tabs>
        <w:rPr>
          <w:rFonts w:eastAsiaTheme="minorEastAsia" w:cstheme="minorBidi"/>
          <w:smallCaps w:val="0"/>
          <w:noProof/>
          <w:sz w:val="22"/>
          <w:szCs w:val="22"/>
          <w:lang w:eastAsia="en-GB" w:bidi="ar-SA"/>
        </w:rPr>
      </w:pPr>
      <w:hyperlink w:anchor="_Toc536079715" w:history="1">
        <w:r w:rsidR="00746D93" w:rsidRPr="00491D9D">
          <w:rPr>
            <w:rStyle w:val="Hyperlink"/>
            <w:noProof/>
          </w:rPr>
          <w:t>2.3</w:t>
        </w:r>
        <w:r w:rsidR="00746D93">
          <w:rPr>
            <w:rFonts w:eastAsiaTheme="minorEastAsia" w:cstheme="minorBidi"/>
            <w:smallCaps w:val="0"/>
            <w:noProof/>
            <w:sz w:val="22"/>
            <w:szCs w:val="22"/>
            <w:lang w:eastAsia="en-GB" w:bidi="ar-SA"/>
          </w:rPr>
          <w:tab/>
        </w:r>
        <w:r w:rsidR="00746D93" w:rsidRPr="00491D9D">
          <w:rPr>
            <w:rStyle w:val="Hyperlink"/>
            <w:noProof/>
          </w:rPr>
          <w:t>Risk communication</w:t>
        </w:r>
        <w:r w:rsidR="00746D93">
          <w:rPr>
            <w:noProof/>
            <w:webHidden/>
          </w:rPr>
          <w:tab/>
        </w:r>
        <w:r w:rsidR="00746D93">
          <w:rPr>
            <w:noProof/>
            <w:webHidden/>
          </w:rPr>
          <w:fldChar w:fldCharType="begin"/>
        </w:r>
        <w:r w:rsidR="00746D93">
          <w:rPr>
            <w:noProof/>
            <w:webHidden/>
          </w:rPr>
          <w:instrText xml:space="preserve"> PAGEREF _Toc536079715 \h </w:instrText>
        </w:r>
        <w:r w:rsidR="00746D93">
          <w:rPr>
            <w:noProof/>
            <w:webHidden/>
          </w:rPr>
        </w:r>
        <w:r w:rsidR="00746D93">
          <w:rPr>
            <w:noProof/>
            <w:webHidden/>
          </w:rPr>
          <w:fldChar w:fldCharType="separate"/>
        </w:r>
        <w:r w:rsidR="00746D93">
          <w:rPr>
            <w:noProof/>
            <w:webHidden/>
          </w:rPr>
          <w:t>8</w:t>
        </w:r>
        <w:r w:rsidR="00746D93">
          <w:rPr>
            <w:noProof/>
            <w:webHidden/>
          </w:rPr>
          <w:fldChar w:fldCharType="end"/>
        </w:r>
      </w:hyperlink>
    </w:p>
    <w:p w14:paraId="0BF51E41" w14:textId="23628F71" w:rsidR="00746D93" w:rsidRDefault="00A82FD6">
      <w:pPr>
        <w:pStyle w:val="TOC3"/>
        <w:tabs>
          <w:tab w:val="left" w:pos="1100"/>
          <w:tab w:val="right" w:leader="dot" w:pos="9060"/>
        </w:tabs>
        <w:rPr>
          <w:rFonts w:eastAsiaTheme="minorEastAsia" w:cstheme="minorBidi"/>
          <w:i w:val="0"/>
          <w:iCs w:val="0"/>
          <w:noProof/>
          <w:sz w:val="22"/>
          <w:szCs w:val="22"/>
          <w:lang w:eastAsia="en-GB" w:bidi="ar-SA"/>
        </w:rPr>
      </w:pPr>
      <w:hyperlink w:anchor="_Toc536079716" w:history="1">
        <w:r w:rsidR="00746D93" w:rsidRPr="00491D9D">
          <w:rPr>
            <w:rStyle w:val="Hyperlink"/>
            <w:noProof/>
          </w:rPr>
          <w:t>2.3.1</w:t>
        </w:r>
        <w:r w:rsidR="00746D93">
          <w:rPr>
            <w:rFonts w:eastAsiaTheme="minorEastAsia" w:cstheme="minorBidi"/>
            <w:i w:val="0"/>
            <w:iCs w:val="0"/>
            <w:noProof/>
            <w:sz w:val="22"/>
            <w:szCs w:val="22"/>
            <w:lang w:eastAsia="en-GB" w:bidi="ar-SA"/>
          </w:rPr>
          <w:tab/>
        </w:r>
        <w:r w:rsidR="00746D93" w:rsidRPr="00491D9D">
          <w:rPr>
            <w:rStyle w:val="Hyperlink"/>
            <w:noProof/>
          </w:rPr>
          <w:t>Consultation</w:t>
        </w:r>
        <w:r w:rsidR="00746D93">
          <w:rPr>
            <w:noProof/>
            <w:webHidden/>
          </w:rPr>
          <w:tab/>
        </w:r>
        <w:r w:rsidR="00746D93">
          <w:rPr>
            <w:noProof/>
            <w:webHidden/>
          </w:rPr>
          <w:fldChar w:fldCharType="begin"/>
        </w:r>
        <w:r w:rsidR="00746D93">
          <w:rPr>
            <w:noProof/>
            <w:webHidden/>
          </w:rPr>
          <w:instrText xml:space="preserve"> PAGEREF _Toc536079716 \h </w:instrText>
        </w:r>
        <w:r w:rsidR="00746D93">
          <w:rPr>
            <w:noProof/>
            <w:webHidden/>
          </w:rPr>
        </w:r>
        <w:r w:rsidR="00746D93">
          <w:rPr>
            <w:noProof/>
            <w:webHidden/>
          </w:rPr>
          <w:fldChar w:fldCharType="separate"/>
        </w:r>
        <w:r w:rsidR="00746D93">
          <w:rPr>
            <w:noProof/>
            <w:webHidden/>
          </w:rPr>
          <w:t>8</w:t>
        </w:r>
        <w:r w:rsidR="00746D93">
          <w:rPr>
            <w:noProof/>
            <w:webHidden/>
          </w:rPr>
          <w:fldChar w:fldCharType="end"/>
        </w:r>
      </w:hyperlink>
    </w:p>
    <w:p w14:paraId="55966B78" w14:textId="74237A89" w:rsidR="00746D93" w:rsidRDefault="00A82FD6">
      <w:pPr>
        <w:pStyle w:val="TOC3"/>
        <w:tabs>
          <w:tab w:val="left" w:pos="1100"/>
          <w:tab w:val="right" w:leader="dot" w:pos="9060"/>
        </w:tabs>
        <w:rPr>
          <w:rFonts w:eastAsiaTheme="minorEastAsia" w:cstheme="minorBidi"/>
          <w:i w:val="0"/>
          <w:iCs w:val="0"/>
          <w:noProof/>
          <w:sz w:val="22"/>
          <w:szCs w:val="22"/>
          <w:lang w:eastAsia="en-GB" w:bidi="ar-SA"/>
        </w:rPr>
      </w:pPr>
      <w:hyperlink w:anchor="_Toc536079717" w:history="1">
        <w:r w:rsidR="00746D93" w:rsidRPr="00491D9D">
          <w:rPr>
            <w:rStyle w:val="Hyperlink"/>
            <w:noProof/>
          </w:rPr>
          <w:t>2.3.2</w:t>
        </w:r>
        <w:r w:rsidR="00746D93">
          <w:rPr>
            <w:rFonts w:eastAsiaTheme="minorEastAsia" w:cstheme="minorBidi"/>
            <w:i w:val="0"/>
            <w:iCs w:val="0"/>
            <w:noProof/>
            <w:sz w:val="22"/>
            <w:szCs w:val="22"/>
            <w:lang w:eastAsia="en-GB" w:bidi="ar-SA"/>
          </w:rPr>
          <w:tab/>
        </w:r>
        <w:r w:rsidR="00746D93" w:rsidRPr="00491D9D">
          <w:rPr>
            <w:rStyle w:val="Hyperlink"/>
            <w:noProof/>
          </w:rPr>
          <w:t>World Trade Organization (WTO)</w:t>
        </w:r>
        <w:r w:rsidR="00746D93">
          <w:rPr>
            <w:noProof/>
            <w:webHidden/>
          </w:rPr>
          <w:tab/>
        </w:r>
        <w:r w:rsidR="00746D93">
          <w:rPr>
            <w:noProof/>
            <w:webHidden/>
          </w:rPr>
          <w:fldChar w:fldCharType="begin"/>
        </w:r>
        <w:r w:rsidR="00746D93">
          <w:rPr>
            <w:noProof/>
            <w:webHidden/>
          </w:rPr>
          <w:instrText xml:space="preserve"> PAGEREF _Toc536079717 \h </w:instrText>
        </w:r>
        <w:r w:rsidR="00746D93">
          <w:rPr>
            <w:noProof/>
            <w:webHidden/>
          </w:rPr>
        </w:r>
        <w:r w:rsidR="00746D93">
          <w:rPr>
            <w:noProof/>
            <w:webHidden/>
          </w:rPr>
          <w:fldChar w:fldCharType="separate"/>
        </w:r>
        <w:r w:rsidR="00746D93">
          <w:rPr>
            <w:noProof/>
            <w:webHidden/>
          </w:rPr>
          <w:t>8</w:t>
        </w:r>
        <w:r w:rsidR="00746D93">
          <w:rPr>
            <w:noProof/>
            <w:webHidden/>
          </w:rPr>
          <w:fldChar w:fldCharType="end"/>
        </w:r>
      </w:hyperlink>
    </w:p>
    <w:p w14:paraId="06A5BBDB" w14:textId="3DDB91D3" w:rsidR="00746D93" w:rsidRDefault="00A82FD6">
      <w:pPr>
        <w:pStyle w:val="TOC2"/>
        <w:tabs>
          <w:tab w:val="left" w:pos="880"/>
          <w:tab w:val="right" w:leader="dot" w:pos="9060"/>
        </w:tabs>
        <w:rPr>
          <w:rFonts w:eastAsiaTheme="minorEastAsia" w:cstheme="minorBidi"/>
          <w:smallCaps w:val="0"/>
          <w:noProof/>
          <w:sz w:val="22"/>
          <w:szCs w:val="22"/>
          <w:lang w:eastAsia="en-GB" w:bidi="ar-SA"/>
        </w:rPr>
      </w:pPr>
      <w:hyperlink w:anchor="_Toc536079718" w:history="1">
        <w:r w:rsidR="00746D93" w:rsidRPr="00491D9D">
          <w:rPr>
            <w:rStyle w:val="Hyperlink"/>
            <w:noProof/>
          </w:rPr>
          <w:t>2.4</w:t>
        </w:r>
        <w:r w:rsidR="00746D93">
          <w:rPr>
            <w:rFonts w:eastAsiaTheme="minorEastAsia" w:cstheme="minorBidi"/>
            <w:smallCaps w:val="0"/>
            <w:noProof/>
            <w:sz w:val="22"/>
            <w:szCs w:val="22"/>
            <w:lang w:eastAsia="en-GB" w:bidi="ar-SA"/>
          </w:rPr>
          <w:tab/>
        </w:r>
        <w:r w:rsidR="00746D93" w:rsidRPr="00491D9D">
          <w:rPr>
            <w:rStyle w:val="Hyperlink"/>
            <w:noProof/>
          </w:rPr>
          <w:t>FSANZ Act assessment requirements</w:t>
        </w:r>
        <w:r w:rsidR="00746D93">
          <w:rPr>
            <w:noProof/>
            <w:webHidden/>
          </w:rPr>
          <w:tab/>
        </w:r>
        <w:r w:rsidR="00746D93">
          <w:rPr>
            <w:noProof/>
            <w:webHidden/>
          </w:rPr>
          <w:fldChar w:fldCharType="begin"/>
        </w:r>
        <w:r w:rsidR="00746D93">
          <w:rPr>
            <w:noProof/>
            <w:webHidden/>
          </w:rPr>
          <w:instrText xml:space="preserve"> PAGEREF _Toc536079718 \h </w:instrText>
        </w:r>
        <w:r w:rsidR="00746D93">
          <w:rPr>
            <w:noProof/>
            <w:webHidden/>
          </w:rPr>
        </w:r>
        <w:r w:rsidR="00746D93">
          <w:rPr>
            <w:noProof/>
            <w:webHidden/>
          </w:rPr>
          <w:fldChar w:fldCharType="separate"/>
        </w:r>
        <w:r w:rsidR="00746D93">
          <w:rPr>
            <w:noProof/>
            <w:webHidden/>
          </w:rPr>
          <w:t>9</w:t>
        </w:r>
        <w:r w:rsidR="00746D93">
          <w:rPr>
            <w:noProof/>
            <w:webHidden/>
          </w:rPr>
          <w:fldChar w:fldCharType="end"/>
        </w:r>
      </w:hyperlink>
    </w:p>
    <w:p w14:paraId="1F246B32" w14:textId="3AFAD96B" w:rsidR="00746D93" w:rsidRDefault="00A82FD6">
      <w:pPr>
        <w:pStyle w:val="TOC3"/>
        <w:tabs>
          <w:tab w:val="left" w:pos="1100"/>
          <w:tab w:val="right" w:leader="dot" w:pos="9060"/>
        </w:tabs>
        <w:rPr>
          <w:rFonts w:eastAsiaTheme="minorEastAsia" w:cstheme="minorBidi"/>
          <w:i w:val="0"/>
          <w:iCs w:val="0"/>
          <w:noProof/>
          <w:sz w:val="22"/>
          <w:szCs w:val="22"/>
          <w:lang w:eastAsia="en-GB" w:bidi="ar-SA"/>
        </w:rPr>
      </w:pPr>
      <w:hyperlink w:anchor="_Toc536079719" w:history="1">
        <w:r w:rsidR="00746D93" w:rsidRPr="00491D9D">
          <w:rPr>
            <w:rStyle w:val="Hyperlink"/>
            <w:noProof/>
          </w:rPr>
          <w:t>2.4.1</w:t>
        </w:r>
        <w:r w:rsidR="00746D93">
          <w:rPr>
            <w:rFonts w:eastAsiaTheme="minorEastAsia" w:cstheme="minorBidi"/>
            <w:i w:val="0"/>
            <w:iCs w:val="0"/>
            <w:noProof/>
            <w:sz w:val="22"/>
            <w:szCs w:val="22"/>
            <w:lang w:eastAsia="en-GB" w:bidi="ar-SA"/>
          </w:rPr>
          <w:tab/>
        </w:r>
        <w:r w:rsidR="00746D93" w:rsidRPr="00491D9D">
          <w:rPr>
            <w:rStyle w:val="Hyperlink"/>
            <w:noProof/>
          </w:rPr>
          <w:t>Section 29</w:t>
        </w:r>
        <w:r w:rsidR="00746D93">
          <w:rPr>
            <w:noProof/>
            <w:webHidden/>
          </w:rPr>
          <w:tab/>
        </w:r>
        <w:r w:rsidR="00746D93">
          <w:rPr>
            <w:noProof/>
            <w:webHidden/>
          </w:rPr>
          <w:fldChar w:fldCharType="begin"/>
        </w:r>
        <w:r w:rsidR="00746D93">
          <w:rPr>
            <w:noProof/>
            <w:webHidden/>
          </w:rPr>
          <w:instrText xml:space="preserve"> PAGEREF _Toc536079719 \h </w:instrText>
        </w:r>
        <w:r w:rsidR="00746D93">
          <w:rPr>
            <w:noProof/>
            <w:webHidden/>
          </w:rPr>
        </w:r>
        <w:r w:rsidR="00746D93">
          <w:rPr>
            <w:noProof/>
            <w:webHidden/>
          </w:rPr>
          <w:fldChar w:fldCharType="separate"/>
        </w:r>
        <w:r w:rsidR="00746D93">
          <w:rPr>
            <w:noProof/>
            <w:webHidden/>
          </w:rPr>
          <w:t>9</w:t>
        </w:r>
        <w:r w:rsidR="00746D93">
          <w:rPr>
            <w:noProof/>
            <w:webHidden/>
          </w:rPr>
          <w:fldChar w:fldCharType="end"/>
        </w:r>
      </w:hyperlink>
    </w:p>
    <w:p w14:paraId="53311E33" w14:textId="3A50C15B" w:rsidR="00746D93" w:rsidRDefault="00A82FD6">
      <w:pPr>
        <w:pStyle w:val="TOC3"/>
        <w:tabs>
          <w:tab w:val="left" w:pos="1100"/>
          <w:tab w:val="right" w:leader="dot" w:pos="9060"/>
        </w:tabs>
        <w:rPr>
          <w:rFonts w:eastAsiaTheme="minorEastAsia" w:cstheme="minorBidi"/>
          <w:i w:val="0"/>
          <w:iCs w:val="0"/>
          <w:noProof/>
          <w:sz w:val="22"/>
          <w:szCs w:val="22"/>
          <w:lang w:eastAsia="en-GB" w:bidi="ar-SA"/>
        </w:rPr>
      </w:pPr>
      <w:hyperlink w:anchor="_Toc536079720" w:history="1">
        <w:r w:rsidR="00746D93" w:rsidRPr="00491D9D">
          <w:rPr>
            <w:rStyle w:val="Hyperlink"/>
            <w:noProof/>
          </w:rPr>
          <w:t>2.4.2</w:t>
        </w:r>
        <w:r w:rsidR="00746D93">
          <w:rPr>
            <w:rFonts w:eastAsiaTheme="minorEastAsia" w:cstheme="minorBidi"/>
            <w:i w:val="0"/>
            <w:iCs w:val="0"/>
            <w:noProof/>
            <w:sz w:val="22"/>
            <w:szCs w:val="22"/>
            <w:lang w:eastAsia="en-GB" w:bidi="ar-SA"/>
          </w:rPr>
          <w:tab/>
        </w:r>
        <w:r w:rsidR="00746D93" w:rsidRPr="00491D9D">
          <w:rPr>
            <w:rStyle w:val="Hyperlink"/>
            <w:noProof/>
          </w:rPr>
          <w:t>Subsection 18(1)</w:t>
        </w:r>
        <w:r w:rsidR="00746D93">
          <w:rPr>
            <w:noProof/>
            <w:webHidden/>
          </w:rPr>
          <w:tab/>
        </w:r>
        <w:r w:rsidR="00746D93">
          <w:rPr>
            <w:noProof/>
            <w:webHidden/>
          </w:rPr>
          <w:fldChar w:fldCharType="begin"/>
        </w:r>
        <w:r w:rsidR="00746D93">
          <w:rPr>
            <w:noProof/>
            <w:webHidden/>
          </w:rPr>
          <w:instrText xml:space="preserve"> PAGEREF _Toc536079720 \h </w:instrText>
        </w:r>
        <w:r w:rsidR="00746D93">
          <w:rPr>
            <w:noProof/>
            <w:webHidden/>
          </w:rPr>
        </w:r>
        <w:r w:rsidR="00746D93">
          <w:rPr>
            <w:noProof/>
            <w:webHidden/>
          </w:rPr>
          <w:fldChar w:fldCharType="separate"/>
        </w:r>
        <w:r w:rsidR="00746D93">
          <w:rPr>
            <w:noProof/>
            <w:webHidden/>
          </w:rPr>
          <w:t>10</w:t>
        </w:r>
        <w:r w:rsidR="00746D93">
          <w:rPr>
            <w:noProof/>
            <w:webHidden/>
          </w:rPr>
          <w:fldChar w:fldCharType="end"/>
        </w:r>
      </w:hyperlink>
    </w:p>
    <w:p w14:paraId="1E607DD8" w14:textId="36C70EE2" w:rsidR="00746D93" w:rsidRDefault="00A82FD6">
      <w:pPr>
        <w:pStyle w:val="TOC3"/>
        <w:tabs>
          <w:tab w:val="left" w:pos="1100"/>
          <w:tab w:val="right" w:leader="dot" w:pos="9060"/>
        </w:tabs>
        <w:rPr>
          <w:rFonts w:eastAsiaTheme="minorEastAsia" w:cstheme="minorBidi"/>
          <w:i w:val="0"/>
          <w:iCs w:val="0"/>
          <w:noProof/>
          <w:sz w:val="22"/>
          <w:szCs w:val="22"/>
          <w:lang w:eastAsia="en-GB" w:bidi="ar-SA"/>
        </w:rPr>
      </w:pPr>
      <w:hyperlink w:anchor="_Toc536079721" w:history="1">
        <w:r w:rsidR="00746D93" w:rsidRPr="00491D9D">
          <w:rPr>
            <w:rStyle w:val="Hyperlink"/>
            <w:noProof/>
          </w:rPr>
          <w:t>2.4.3</w:t>
        </w:r>
        <w:r w:rsidR="00746D93">
          <w:rPr>
            <w:rFonts w:eastAsiaTheme="minorEastAsia" w:cstheme="minorBidi"/>
            <w:i w:val="0"/>
            <w:iCs w:val="0"/>
            <w:noProof/>
            <w:sz w:val="22"/>
            <w:szCs w:val="22"/>
            <w:lang w:eastAsia="en-GB" w:bidi="ar-SA"/>
          </w:rPr>
          <w:tab/>
        </w:r>
        <w:r w:rsidR="00746D93" w:rsidRPr="00491D9D">
          <w:rPr>
            <w:rStyle w:val="Hyperlink"/>
            <w:noProof/>
          </w:rPr>
          <w:t>Subsection 18(2) considerations</w:t>
        </w:r>
        <w:r w:rsidR="00746D93">
          <w:rPr>
            <w:noProof/>
            <w:webHidden/>
          </w:rPr>
          <w:tab/>
        </w:r>
        <w:r w:rsidR="00746D93">
          <w:rPr>
            <w:noProof/>
            <w:webHidden/>
          </w:rPr>
          <w:fldChar w:fldCharType="begin"/>
        </w:r>
        <w:r w:rsidR="00746D93">
          <w:rPr>
            <w:noProof/>
            <w:webHidden/>
          </w:rPr>
          <w:instrText xml:space="preserve"> PAGEREF _Toc536079721 \h </w:instrText>
        </w:r>
        <w:r w:rsidR="00746D93">
          <w:rPr>
            <w:noProof/>
            <w:webHidden/>
          </w:rPr>
        </w:r>
        <w:r w:rsidR="00746D93">
          <w:rPr>
            <w:noProof/>
            <w:webHidden/>
          </w:rPr>
          <w:fldChar w:fldCharType="separate"/>
        </w:r>
        <w:r w:rsidR="00746D93">
          <w:rPr>
            <w:noProof/>
            <w:webHidden/>
          </w:rPr>
          <w:t>10</w:t>
        </w:r>
        <w:r w:rsidR="00746D93">
          <w:rPr>
            <w:noProof/>
            <w:webHidden/>
          </w:rPr>
          <w:fldChar w:fldCharType="end"/>
        </w:r>
      </w:hyperlink>
    </w:p>
    <w:p w14:paraId="76C88FD9" w14:textId="4DAD355D" w:rsidR="00746D93" w:rsidRDefault="00A82FD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6079722" w:history="1">
        <w:r w:rsidR="00746D93" w:rsidRPr="00491D9D">
          <w:rPr>
            <w:rStyle w:val="Hyperlink"/>
            <w:noProof/>
          </w:rPr>
          <w:t>3</w:t>
        </w:r>
        <w:r w:rsidR="00746D93">
          <w:rPr>
            <w:rFonts w:eastAsiaTheme="minorEastAsia" w:cstheme="minorBidi"/>
            <w:b w:val="0"/>
            <w:bCs w:val="0"/>
            <w:caps w:val="0"/>
            <w:noProof/>
            <w:sz w:val="22"/>
            <w:szCs w:val="22"/>
            <w:lang w:eastAsia="en-GB" w:bidi="ar-SA"/>
          </w:rPr>
          <w:tab/>
        </w:r>
        <w:r w:rsidR="00746D93" w:rsidRPr="00491D9D">
          <w:rPr>
            <w:rStyle w:val="Hyperlink"/>
            <w:noProof/>
          </w:rPr>
          <w:t>Draft variation</w:t>
        </w:r>
        <w:r w:rsidR="00746D93">
          <w:rPr>
            <w:noProof/>
            <w:webHidden/>
          </w:rPr>
          <w:tab/>
        </w:r>
        <w:r w:rsidR="00746D93">
          <w:rPr>
            <w:noProof/>
            <w:webHidden/>
          </w:rPr>
          <w:fldChar w:fldCharType="begin"/>
        </w:r>
        <w:r w:rsidR="00746D93">
          <w:rPr>
            <w:noProof/>
            <w:webHidden/>
          </w:rPr>
          <w:instrText xml:space="preserve"> PAGEREF _Toc536079722 \h </w:instrText>
        </w:r>
        <w:r w:rsidR="00746D93">
          <w:rPr>
            <w:noProof/>
            <w:webHidden/>
          </w:rPr>
        </w:r>
        <w:r w:rsidR="00746D93">
          <w:rPr>
            <w:noProof/>
            <w:webHidden/>
          </w:rPr>
          <w:fldChar w:fldCharType="separate"/>
        </w:r>
        <w:r w:rsidR="00746D93">
          <w:rPr>
            <w:noProof/>
            <w:webHidden/>
          </w:rPr>
          <w:t>12</w:t>
        </w:r>
        <w:r w:rsidR="00746D93">
          <w:rPr>
            <w:noProof/>
            <w:webHidden/>
          </w:rPr>
          <w:fldChar w:fldCharType="end"/>
        </w:r>
      </w:hyperlink>
    </w:p>
    <w:p w14:paraId="07436382" w14:textId="741F362F" w:rsidR="00746D93" w:rsidRDefault="00A82FD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6079723" w:history="1">
        <w:r w:rsidR="00746D93" w:rsidRPr="00491D9D">
          <w:rPr>
            <w:rStyle w:val="Hyperlink"/>
            <w:noProof/>
          </w:rPr>
          <w:t>4</w:t>
        </w:r>
        <w:r w:rsidR="00746D93">
          <w:rPr>
            <w:rFonts w:eastAsiaTheme="minorEastAsia" w:cstheme="minorBidi"/>
            <w:b w:val="0"/>
            <w:bCs w:val="0"/>
            <w:caps w:val="0"/>
            <w:noProof/>
            <w:sz w:val="22"/>
            <w:szCs w:val="22"/>
            <w:lang w:eastAsia="en-GB" w:bidi="ar-SA"/>
          </w:rPr>
          <w:tab/>
        </w:r>
        <w:r w:rsidR="00746D93" w:rsidRPr="00491D9D">
          <w:rPr>
            <w:rStyle w:val="Hyperlink"/>
            <w:noProof/>
          </w:rPr>
          <w:t>References</w:t>
        </w:r>
        <w:r w:rsidR="00746D93">
          <w:rPr>
            <w:noProof/>
            <w:webHidden/>
          </w:rPr>
          <w:tab/>
        </w:r>
        <w:r w:rsidR="00746D93">
          <w:rPr>
            <w:noProof/>
            <w:webHidden/>
          </w:rPr>
          <w:fldChar w:fldCharType="begin"/>
        </w:r>
        <w:r w:rsidR="00746D93">
          <w:rPr>
            <w:noProof/>
            <w:webHidden/>
          </w:rPr>
          <w:instrText xml:space="preserve"> PAGEREF _Toc536079723 \h </w:instrText>
        </w:r>
        <w:r w:rsidR="00746D93">
          <w:rPr>
            <w:noProof/>
            <w:webHidden/>
          </w:rPr>
        </w:r>
        <w:r w:rsidR="00746D93">
          <w:rPr>
            <w:noProof/>
            <w:webHidden/>
          </w:rPr>
          <w:fldChar w:fldCharType="separate"/>
        </w:r>
        <w:r w:rsidR="00746D93">
          <w:rPr>
            <w:noProof/>
            <w:webHidden/>
          </w:rPr>
          <w:t>12</w:t>
        </w:r>
        <w:r w:rsidR="00746D93">
          <w:rPr>
            <w:noProof/>
            <w:webHidden/>
          </w:rPr>
          <w:fldChar w:fldCharType="end"/>
        </w:r>
      </w:hyperlink>
    </w:p>
    <w:p w14:paraId="3F4D2674" w14:textId="5A626A95" w:rsidR="00746D93" w:rsidRDefault="00A82FD6">
      <w:pPr>
        <w:pStyle w:val="TOC2"/>
        <w:tabs>
          <w:tab w:val="right" w:leader="dot" w:pos="9060"/>
        </w:tabs>
        <w:rPr>
          <w:rFonts w:eastAsiaTheme="minorEastAsia" w:cstheme="minorBidi"/>
          <w:smallCaps w:val="0"/>
          <w:noProof/>
          <w:sz w:val="22"/>
          <w:szCs w:val="22"/>
          <w:lang w:eastAsia="en-GB" w:bidi="ar-SA"/>
        </w:rPr>
      </w:pPr>
      <w:hyperlink w:anchor="_Toc536079724" w:history="1">
        <w:r w:rsidR="00746D93" w:rsidRPr="00491D9D">
          <w:rPr>
            <w:rStyle w:val="Hyperlink"/>
            <w:noProof/>
          </w:rPr>
          <w:t>Attachment A – Draft variation to the Australia New Zealand Food Standards Code</w:t>
        </w:r>
        <w:r w:rsidR="00746D93">
          <w:rPr>
            <w:noProof/>
            <w:webHidden/>
          </w:rPr>
          <w:tab/>
        </w:r>
        <w:r w:rsidR="00746D93">
          <w:rPr>
            <w:noProof/>
            <w:webHidden/>
          </w:rPr>
          <w:fldChar w:fldCharType="begin"/>
        </w:r>
        <w:r w:rsidR="00746D93">
          <w:rPr>
            <w:noProof/>
            <w:webHidden/>
          </w:rPr>
          <w:instrText xml:space="preserve"> PAGEREF _Toc536079724 \h </w:instrText>
        </w:r>
        <w:r w:rsidR="00746D93">
          <w:rPr>
            <w:noProof/>
            <w:webHidden/>
          </w:rPr>
        </w:r>
        <w:r w:rsidR="00746D93">
          <w:rPr>
            <w:noProof/>
            <w:webHidden/>
          </w:rPr>
          <w:fldChar w:fldCharType="separate"/>
        </w:r>
        <w:r w:rsidR="00746D93">
          <w:rPr>
            <w:noProof/>
            <w:webHidden/>
          </w:rPr>
          <w:t>14</w:t>
        </w:r>
        <w:r w:rsidR="00746D93">
          <w:rPr>
            <w:noProof/>
            <w:webHidden/>
          </w:rPr>
          <w:fldChar w:fldCharType="end"/>
        </w:r>
      </w:hyperlink>
    </w:p>
    <w:p w14:paraId="0DC8FAC6" w14:textId="541C5EAB" w:rsidR="00746D93" w:rsidRDefault="00A82FD6">
      <w:pPr>
        <w:pStyle w:val="TOC2"/>
        <w:tabs>
          <w:tab w:val="right" w:leader="dot" w:pos="9060"/>
        </w:tabs>
        <w:rPr>
          <w:rFonts w:eastAsiaTheme="minorEastAsia" w:cstheme="minorBidi"/>
          <w:smallCaps w:val="0"/>
          <w:noProof/>
          <w:sz w:val="22"/>
          <w:szCs w:val="22"/>
          <w:lang w:eastAsia="en-GB" w:bidi="ar-SA"/>
        </w:rPr>
      </w:pPr>
      <w:hyperlink w:anchor="_Toc536079725" w:history="1">
        <w:r w:rsidR="00746D93" w:rsidRPr="00491D9D">
          <w:rPr>
            <w:rStyle w:val="Hyperlink"/>
            <w:noProof/>
          </w:rPr>
          <w:t>Attachment B – Draft Explanatory Statement</w:t>
        </w:r>
        <w:r w:rsidR="00746D93">
          <w:rPr>
            <w:noProof/>
            <w:webHidden/>
          </w:rPr>
          <w:tab/>
        </w:r>
        <w:r w:rsidR="00746D93">
          <w:rPr>
            <w:noProof/>
            <w:webHidden/>
          </w:rPr>
          <w:fldChar w:fldCharType="begin"/>
        </w:r>
        <w:r w:rsidR="00746D93">
          <w:rPr>
            <w:noProof/>
            <w:webHidden/>
          </w:rPr>
          <w:instrText xml:space="preserve"> PAGEREF _Toc536079725 \h </w:instrText>
        </w:r>
        <w:r w:rsidR="00746D93">
          <w:rPr>
            <w:noProof/>
            <w:webHidden/>
          </w:rPr>
        </w:r>
        <w:r w:rsidR="00746D93">
          <w:rPr>
            <w:noProof/>
            <w:webHidden/>
          </w:rPr>
          <w:fldChar w:fldCharType="separate"/>
        </w:r>
        <w:r w:rsidR="00746D93">
          <w:rPr>
            <w:noProof/>
            <w:webHidden/>
          </w:rPr>
          <w:t>16</w:t>
        </w:r>
        <w:r w:rsidR="00746D93">
          <w:rPr>
            <w:noProof/>
            <w:webHidden/>
          </w:rPr>
          <w:fldChar w:fldCharType="end"/>
        </w:r>
      </w:hyperlink>
    </w:p>
    <w:p w14:paraId="12BC6F54" w14:textId="6579F6CA" w:rsidR="00051ED9" w:rsidRPr="0059227F" w:rsidRDefault="00051ED9" w:rsidP="00051ED9">
      <w:pPr>
        <w:rPr>
          <w:rFonts w:cs="Arial"/>
        </w:rPr>
      </w:pPr>
      <w:r w:rsidRPr="002C4A91">
        <w:rPr>
          <w:rFonts w:cs="Arial"/>
          <w:sz w:val="20"/>
          <w:szCs w:val="20"/>
        </w:rPr>
        <w:fldChar w:fldCharType="end"/>
      </w:r>
    </w:p>
    <w:p w14:paraId="62079CEA" w14:textId="77777777" w:rsidR="00D73931" w:rsidRPr="00E203C2" w:rsidRDefault="00D73931" w:rsidP="00051ED9"/>
    <w:p w14:paraId="591BAE13" w14:textId="3FA77AE1" w:rsidR="0037520F" w:rsidRPr="008844E4" w:rsidRDefault="0037520F" w:rsidP="0037520F">
      <w:pPr>
        <w:rPr>
          <w:b/>
          <w:szCs w:val="22"/>
        </w:rPr>
      </w:pPr>
      <w:r w:rsidRPr="008844E4">
        <w:rPr>
          <w:b/>
          <w:szCs w:val="22"/>
        </w:rPr>
        <w:t>Supporting document</w:t>
      </w:r>
    </w:p>
    <w:p w14:paraId="15F1EC6A" w14:textId="77777777" w:rsidR="0037520F" w:rsidRPr="0089264A" w:rsidRDefault="0037520F" w:rsidP="0037520F">
      <w:pPr>
        <w:rPr>
          <w:szCs w:val="22"/>
        </w:rPr>
      </w:pPr>
    </w:p>
    <w:p w14:paraId="7D076C5B" w14:textId="02578B81" w:rsidR="0037520F" w:rsidRPr="00806554" w:rsidRDefault="0037520F" w:rsidP="0037520F">
      <w:pPr>
        <w:rPr>
          <w:szCs w:val="22"/>
        </w:rPr>
      </w:pPr>
      <w:r w:rsidRPr="0089264A">
        <w:rPr>
          <w:szCs w:val="22"/>
        </w:rPr>
        <w:t xml:space="preserve">The </w:t>
      </w:r>
      <w:hyperlink r:id="rId24" w:history="1">
        <w:r w:rsidR="001D698F">
          <w:rPr>
            <w:rStyle w:val="Hyperlink"/>
            <w:szCs w:val="22"/>
          </w:rPr>
          <w:t>following document</w:t>
        </w:r>
      </w:hyperlink>
      <w:r w:rsidR="001D698F">
        <w:rPr>
          <w:rStyle w:val="FootnoteReference"/>
          <w:color w:val="FF0000"/>
          <w:szCs w:val="22"/>
        </w:rPr>
        <w:footnoteReference w:id="2"/>
      </w:r>
      <w:r w:rsidR="001D698F">
        <w:rPr>
          <w:color w:val="FF0000"/>
          <w:szCs w:val="22"/>
        </w:rPr>
        <w:t xml:space="preserve"> </w:t>
      </w:r>
      <w:r w:rsidR="00681754">
        <w:rPr>
          <w:szCs w:val="22"/>
        </w:rPr>
        <w:t xml:space="preserve">which </w:t>
      </w:r>
      <w:r w:rsidR="00681754" w:rsidRPr="00806554">
        <w:rPr>
          <w:szCs w:val="22"/>
        </w:rPr>
        <w:t xml:space="preserve">informed the assessment of this </w:t>
      </w:r>
      <w:r w:rsidR="00D97C56" w:rsidRPr="00806554">
        <w:rPr>
          <w:szCs w:val="22"/>
        </w:rPr>
        <w:t>application</w:t>
      </w:r>
      <w:r w:rsidRPr="00806554">
        <w:rPr>
          <w:szCs w:val="22"/>
        </w:rPr>
        <w:t xml:space="preserve"> </w:t>
      </w:r>
      <w:r w:rsidR="00D97C56" w:rsidRPr="00806554">
        <w:rPr>
          <w:szCs w:val="22"/>
        </w:rPr>
        <w:t>is</w:t>
      </w:r>
      <w:r w:rsidRPr="00806554">
        <w:rPr>
          <w:szCs w:val="22"/>
        </w:rPr>
        <w:t xml:space="preserve"> available on the FSANZ website</w:t>
      </w:r>
      <w:r w:rsidR="00820535" w:rsidRPr="00806554">
        <w:rPr>
          <w:szCs w:val="22"/>
        </w:rPr>
        <w:t>:</w:t>
      </w:r>
    </w:p>
    <w:p w14:paraId="20D4D4B3" w14:textId="77777777" w:rsidR="0089264A" w:rsidRPr="00806554" w:rsidRDefault="0089264A" w:rsidP="0089264A">
      <w:pPr>
        <w:rPr>
          <w:szCs w:val="22"/>
        </w:rPr>
      </w:pPr>
    </w:p>
    <w:p w14:paraId="1FF09166" w14:textId="5EDF82BD" w:rsidR="0089264A" w:rsidRPr="00806554" w:rsidRDefault="0089264A" w:rsidP="003A7725">
      <w:pPr>
        <w:ind w:left="1134" w:hanging="1134"/>
      </w:pPr>
      <w:r w:rsidRPr="00806554">
        <w:t>SD1</w:t>
      </w:r>
      <w:r w:rsidRPr="00806554">
        <w:tab/>
      </w:r>
      <w:r w:rsidR="00D97C56" w:rsidRPr="00806554">
        <w:t>Risk and technical assessment report</w:t>
      </w:r>
    </w:p>
    <w:p w14:paraId="6B06BCA3" w14:textId="77777777" w:rsidR="00051ED9" w:rsidRDefault="00562917" w:rsidP="00772BDC">
      <w:r w:rsidRPr="00E203C2">
        <w:br w:type="page"/>
      </w:r>
    </w:p>
    <w:p w14:paraId="7C7F9719" w14:textId="77777777" w:rsidR="00E063C6" w:rsidRDefault="00F33BB8" w:rsidP="000A5DF8">
      <w:pPr>
        <w:pStyle w:val="Heading1"/>
      </w:pPr>
      <w:bookmarkStart w:id="1" w:name="_Toc286391001"/>
      <w:bookmarkStart w:id="2" w:name="_Toc300933414"/>
      <w:bookmarkStart w:id="3" w:name="_Toc536079702"/>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2DCDD7F0" w14:textId="3B4F118F" w:rsidR="001B6652" w:rsidRPr="009A0A82" w:rsidRDefault="0030580F" w:rsidP="001B6652">
      <w:bookmarkStart w:id="9" w:name="_Toc286391003"/>
      <w:r>
        <w:t xml:space="preserve">The </w:t>
      </w:r>
      <w:r w:rsidR="001B6652" w:rsidRPr="009A0A82">
        <w:t xml:space="preserve">SweeGen, Inc. application seeks </w:t>
      </w:r>
      <w:r w:rsidR="001E0A6E">
        <w:t xml:space="preserve">to add </w:t>
      </w:r>
      <w:r w:rsidR="001B6652" w:rsidRPr="009A0A82">
        <w:t xml:space="preserve">permission in the Australia New Zealand Food Standards Code (the Code) for a </w:t>
      </w:r>
      <w:r w:rsidR="004F5EAE" w:rsidRPr="009A0A82">
        <w:t>r</w:t>
      </w:r>
      <w:r w:rsidR="001B6652" w:rsidRPr="009A0A82">
        <w:t xml:space="preserve">ebaudioside </w:t>
      </w:r>
      <w:r w:rsidR="004F5EAE" w:rsidRPr="009A0A82">
        <w:t>D</w:t>
      </w:r>
      <w:r w:rsidR="001B6652" w:rsidRPr="009A0A82">
        <w:t xml:space="preserve"> (Reb </w:t>
      </w:r>
      <w:r w:rsidR="004F5EAE" w:rsidRPr="009A0A82">
        <w:t>D</w:t>
      </w:r>
      <w:r w:rsidR="001B6652" w:rsidRPr="009A0A82">
        <w:t xml:space="preserve">) produced by a novel production method. </w:t>
      </w:r>
      <w:r w:rsidR="00DD55D5" w:rsidRPr="009A0A82">
        <w:t>Th</w:t>
      </w:r>
      <w:r w:rsidR="00DD55D5">
        <w:t>e method is based on an</w:t>
      </w:r>
      <w:r w:rsidR="00DD55D5" w:rsidRPr="009A0A82">
        <w:t xml:space="preserve"> </w:t>
      </w:r>
      <w:r w:rsidR="001B6652" w:rsidRPr="009A0A82">
        <w:t xml:space="preserve">enzymatic conversion process using </w:t>
      </w:r>
      <w:r w:rsidR="004F5EAE" w:rsidRPr="009A0A82">
        <w:t xml:space="preserve">an </w:t>
      </w:r>
      <w:r w:rsidR="001B6652" w:rsidRPr="009A0A82">
        <w:t xml:space="preserve">enzyme </w:t>
      </w:r>
      <w:r w:rsidR="00DD55D5">
        <w:t xml:space="preserve">processing aid </w:t>
      </w:r>
      <w:r w:rsidR="004E1D71">
        <w:t>(UGT-A</w:t>
      </w:r>
      <w:r w:rsidR="000D44CC">
        <w:t xml:space="preserve">) </w:t>
      </w:r>
      <w:r w:rsidR="001B6652" w:rsidRPr="009A0A82">
        <w:t xml:space="preserve">sourced from </w:t>
      </w:r>
      <w:r w:rsidR="004F5EAE" w:rsidRPr="009A0A82">
        <w:t xml:space="preserve">a </w:t>
      </w:r>
      <w:r w:rsidR="001B6652" w:rsidRPr="009A0A82">
        <w:t xml:space="preserve">genetically modified </w:t>
      </w:r>
      <w:r w:rsidR="000D44CC">
        <w:t xml:space="preserve">(GM) </w:t>
      </w:r>
      <w:r w:rsidR="001B6652" w:rsidRPr="009A0A82">
        <w:t xml:space="preserve">strain of </w:t>
      </w:r>
      <w:r w:rsidR="001B6652" w:rsidRPr="009A0A82">
        <w:rPr>
          <w:i/>
        </w:rPr>
        <w:t xml:space="preserve">Pichia pastoris. </w:t>
      </w:r>
    </w:p>
    <w:p w14:paraId="4CE1EAE7" w14:textId="77777777" w:rsidR="001B6652" w:rsidRPr="009A0A82" w:rsidRDefault="001B6652" w:rsidP="001B6652"/>
    <w:p w14:paraId="11FD7C28" w14:textId="05A5BF9C" w:rsidR="001B6652" w:rsidRPr="009A0A82" w:rsidRDefault="001B6652" w:rsidP="001B6652">
      <w:r w:rsidRPr="009A0A82">
        <w:rPr>
          <w:lang w:val="en-NZ"/>
        </w:rPr>
        <w:t xml:space="preserve">The Code permits the use of Reb </w:t>
      </w:r>
      <w:r w:rsidR="004F5EAE" w:rsidRPr="009A0A82">
        <w:rPr>
          <w:lang w:val="en-NZ"/>
        </w:rPr>
        <w:t>D</w:t>
      </w:r>
      <w:r w:rsidRPr="009A0A82">
        <w:rPr>
          <w:lang w:val="en-NZ"/>
        </w:rPr>
        <w:t xml:space="preserve"> and other steviol glycosides as food additives in </w:t>
      </w:r>
      <w:r w:rsidRPr="009A0A82">
        <w:t>various food categories</w:t>
      </w:r>
      <w:r w:rsidRPr="009A0A82">
        <w:rPr>
          <w:lang w:val="en-NZ"/>
        </w:rPr>
        <w:t xml:space="preserve"> subject to </w:t>
      </w:r>
      <w:r w:rsidRPr="009A0A82">
        <w:t xml:space="preserve">prescribed limits and also imposes identity and purity specifications with which Reb </w:t>
      </w:r>
      <w:r w:rsidR="004F5EAE" w:rsidRPr="009A0A82">
        <w:t>D</w:t>
      </w:r>
      <w:r w:rsidRPr="009A0A82">
        <w:t xml:space="preserve"> </w:t>
      </w:r>
      <w:r w:rsidRPr="009A0A82">
        <w:rPr>
          <w:lang w:val="en-NZ"/>
        </w:rPr>
        <w:t>and other steviol glycosides</w:t>
      </w:r>
      <w:r w:rsidRPr="009A0A82">
        <w:t xml:space="preserve"> must comply. These current specifications do not allow for </w:t>
      </w:r>
      <w:r w:rsidR="004F5EAE" w:rsidRPr="009A0A82">
        <w:t>SweeGen’s</w:t>
      </w:r>
      <w:r w:rsidRPr="009A0A82">
        <w:t xml:space="preserve"> production method.</w:t>
      </w:r>
    </w:p>
    <w:p w14:paraId="4490D503" w14:textId="77777777" w:rsidR="001B6652" w:rsidRPr="009A0A82" w:rsidRDefault="001B6652" w:rsidP="001B6652"/>
    <w:p w14:paraId="03489CB3" w14:textId="4E4D26CB" w:rsidR="001B6652" w:rsidRPr="009A0A82" w:rsidRDefault="004F5EAE" w:rsidP="001B6652">
      <w:r w:rsidRPr="009A0A82">
        <w:t>SweeGen</w:t>
      </w:r>
      <w:r w:rsidR="001B6652" w:rsidRPr="009A0A82">
        <w:t xml:space="preserve">’s application seeks </w:t>
      </w:r>
      <w:r w:rsidR="001E0A6E">
        <w:t>to amend</w:t>
      </w:r>
      <w:r w:rsidR="001B6652" w:rsidRPr="009A0A82">
        <w:t xml:space="preserve"> Schedule 3 </w:t>
      </w:r>
      <w:r w:rsidR="00F8155C">
        <w:t xml:space="preserve">– Identity </w:t>
      </w:r>
      <w:r w:rsidR="001B6652" w:rsidRPr="009A0A82">
        <w:t>and Purity to include a reference to th</w:t>
      </w:r>
      <w:r w:rsidRPr="009A0A82">
        <w:t>is new</w:t>
      </w:r>
      <w:r w:rsidR="001B6652" w:rsidRPr="009A0A82">
        <w:t xml:space="preserve"> production method. This will allow the use of </w:t>
      </w:r>
      <w:r w:rsidRPr="009A0A82">
        <w:t>SweeGen’s</w:t>
      </w:r>
      <w:r w:rsidR="001B6652" w:rsidRPr="009A0A82">
        <w:t xml:space="preserve"> Reb </w:t>
      </w:r>
      <w:r w:rsidRPr="009A0A82">
        <w:t>D</w:t>
      </w:r>
      <w:r w:rsidR="001B6652" w:rsidRPr="009A0A82">
        <w:t xml:space="preserve"> in accordance with the Code’s existing permissions and limits for </w:t>
      </w:r>
      <w:r w:rsidRPr="009A0A82">
        <w:t>currently permitted steviol glycosides</w:t>
      </w:r>
      <w:r w:rsidR="001B6652" w:rsidRPr="009A0A82">
        <w:t>.</w:t>
      </w:r>
    </w:p>
    <w:p w14:paraId="13B032E1" w14:textId="77777777" w:rsidR="001B6652" w:rsidRPr="009A0A82" w:rsidRDefault="001B6652" w:rsidP="001B6652"/>
    <w:p w14:paraId="699CAFE3" w14:textId="654351E2" w:rsidR="001B6652" w:rsidRPr="009A0A82" w:rsidRDefault="001B6652" w:rsidP="001B6652">
      <w:r w:rsidRPr="009A0A82">
        <w:t>FSANZ’s risk assessment</w:t>
      </w:r>
      <w:r w:rsidR="001E0A6E">
        <w:rPr>
          <w:rFonts w:cs="Arial"/>
        </w:rPr>
        <w:t>―</w:t>
      </w:r>
      <w:r w:rsidRPr="009A0A82">
        <w:t>based on the best available scientific evidence</w:t>
      </w:r>
      <w:r w:rsidR="001E0A6E">
        <w:rPr>
          <w:rFonts w:cs="Arial"/>
        </w:rPr>
        <w:t>―</w:t>
      </w:r>
      <w:r w:rsidRPr="009A0A82">
        <w:t xml:space="preserve">confirmed that neither </w:t>
      </w:r>
      <w:r w:rsidR="004F5EAE" w:rsidRPr="009A0A82">
        <w:t>SweeGen’s</w:t>
      </w:r>
      <w:r w:rsidRPr="009A0A82">
        <w:t xml:space="preserve"> Reb </w:t>
      </w:r>
      <w:r w:rsidR="004F5EAE" w:rsidRPr="009A0A82">
        <w:t>D</w:t>
      </w:r>
      <w:r w:rsidRPr="009A0A82">
        <w:t xml:space="preserve"> nor the enzyme used </w:t>
      </w:r>
      <w:r w:rsidR="001E0A6E">
        <w:t>to</w:t>
      </w:r>
      <w:r w:rsidRPr="009A0A82">
        <w:t xml:space="preserve"> manufacture that Reb </w:t>
      </w:r>
      <w:r w:rsidR="004F5EAE" w:rsidRPr="009A0A82">
        <w:t>D</w:t>
      </w:r>
      <w:r w:rsidRPr="009A0A82">
        <w:t xml:space="preserve"> posed a public health and safety risk. The risk assessment also found that the use of the enzyme </w:t>
      </w:r>
      <w:r w:rsidR="001E0A6E">
        <w:t>to</w:t>
      </w:r>
      <w:r w:rsidRPr="009A0A82">
        <w:t xml:space="preserve"> manufacture the Reb </w:t>
      </w:r>
      <w:r w:rsidR="004F5EAE" w:rsidRPr="009A0A82">
        <w:t>D</w:t>
      </w:r>
      <w:r w:rsidRPr="009A0A82">
        <w:t xml:space="preserve"> in the </w:t>
      </w:r>
      <w:r w:rsidR="001E0A6E">
        <w:t>way</w:t>
      </w:r>
      <w:r w:rsidRPr="009A0A82">
        <w:t xml:space="preserve"> proposed by </w:t>
      </w:r>
      <w:r w:rsidR="00055491" w:rsidRPr="009A0A82">
        <w:t>SweeGen</w:t>
      </w:r>
      <w:r w:rsidRPr="009A0A82">
        <w:t xml:space="preserve"> (i.e. as a processing aid) is technologically justified.</w:t>
      </w:r>
    </w:p>
    <w:p w14:paraId="3B14999E" w14:textId="77777777" w:rsidR="001B6652" w:rsidRPr="009A0A82" w:rsidRDefault="001B6652" w:rsidP="001B6652"/>
    <w:p w14:paraId="2056096F" w14:textId="12A68AF8" w:rsidR="001B6652" w:rsidRPr="009A0A82" w:rsidRDefault="001B6652" w:rsidP="001B6652">
      <w:r w:rsidRPr="009A0A82">
        <w:t xml:space="preserve">FSANZ has therefore prepared a draft variation to amend Schedule 3 to include a reference to the production method for </w:t>
      </w:r>
      <w:r w:rsidR="004F5EAE" w:rsidRPr="009A0A82">
        <w:t>SweeGen’s</w:t>
      </w:r>
      <w:r w:rsidRPr="009A0A82">
        <w:t xml:space="preserve"> Reb </w:t>
      </w:r>
      <w:r w:rsidR="004F5EAE" w:rsidRPr="009A0A82">
        <w:t>D</w:t>
      </w:r>
      <w:r w:rsidRPr="009A0A82">
        <w:t xml:space="preserve"> in the specifications for </w:t>
      </w:r>
      <w:r w:rsidR="004F5EAE" w:rsidRPr="009A0A82">
        <w:t>steviol glycosides</w:t>
      </w:r>
      <w:r w:rsidRPr="009A0A82">
        <w:t xml:space="preserve">. The draft variation will also amend Schedule 18 to permit the use of the enzyme as </w:t>
      </w:r>
      <w:r w:rsidR="004F5EAE" w:rsidRPr="009A0A82">
        <w:t xml:space="preserve">a </w:t>
      </w:r>
      <w:r w:rsidRPr="009A0A82">
        <w:t xml:space="preserve">processing aid in the manufacture of that Reb </w:t>
      </w:r>
      <w:r w:rsidR="004F5EAE" w:rsidRPr="009A0A82">
        <w:t>D</w:t>
      </w:r>
      <w:r w:rsidRPr="009A0A82">
        <w:t>, ensuring compliance with the Code.</w:t>
      </w:r>
    </w:p>
    <w:p w14:paraId="1FB4A24C" w14:textId="77777777" w:rsidR="001B6652" w:rsidRPr="009A0A82" w:rsidRDefault="001B6652" w:rsidP="001B6652"/>
    <w:p w14:paraId="6FC2EF36" w14:textId="332A2314" w:rsidR="001B6652" w:rsidRPr="000940E3" w:rsidRDefault="001B6652" w:rsidP="001B6652">
      <w:r w:rsidRPr="000940E3">
        <w:t>The express permission for the enzyme’</w:t>
      </w:r>
      <w:r w:rsidR="004F5EAE" w:rsidRPr="000940E3">
        <w:t>s</w:t>
      </w:r>
      <w:r w:rsidRPr="000940E3">
        <w:t xml:space="preserve"> use as </w:t>
      </w:r>
      <w:r w:rsidR="00913A22">
        <w:t xml:space="preserve">a </w:t>
      </w:r>
      <w:r w:rsidRPr="000940E3">
        <w:t xml:space="preserve">processing aid will also provide the required permission for the enzyme’s potential presence in the Reb </w:t>
      </w:r>
      <w:r w:rsidR="004F5EAE" w:rsidRPr="000940E3">
        <w:t>D</w:t>
      </w:r>
      <w:r w:rsidRPr="000940E3">
        <w:t xml:space="preserve"> as a food produced using gene technology. The enzyme </w:t>
      </w:r>
      <w:r w:rsidR="004F5EAE" w:rsidRPr="000940E3">
        <w:t>is</w:t>
      </w:r>
      <w:r w:rsidRPr="000940E3">
        <w:t xml:space="preserve"> a food produced using gene technology for Code purposes as </w:t>
      </w:r>
      <w:r w:rsidR="004F5EAE" w:rsidRPr="000940E3">
        <w:t>it is</w:t>
      </w:r>
      <w:r w:rsidRPr="000940E3">
        <w:t xml:space="preserve"> derived from ‘an organism that has been modified using gene technology’.</w:t>
      </w:r>
    </w:p>
    <w:p w14:paraId="05DF8EE9" w14:textId="77777777" w:rsidR="0053464E" w:rsidRDefault="0053464E" w:rsidP="00A56E34">
      <w:r>
        <w:br w:type="page"/>
      </w:r>
    </w:p>
    <w:p w14:paraId="6C7A3F95" w14:textId="77777777" w:rsidR="002A5F8B" w:rsidRPr="000B6AF2" w:rsidRDefault="00F33BB8" w:rsidP="000B6AF2">
      <w:pPr>
        <w:pStyle w:val="Heading1"/>
      </w:pPr>
      <w:bookmarkStart w:id="10" w:name="_Toc300933417"/>
      <w:bookmarkStart w:id="11" w:name="_Toc536079703"/>
      <w:r>
        <w:lastRenderedPageBreak/>
        <w:t>1</w:t>
      </w:r>
      <w:r w:rsidR="001542D8">
        <w:tab/>
      </w:r>
      <w:r w:rsidR="002A5F8B" w:rsidRPr="000B6AF2">
        <w:t>Introduction</w:t>
      </w:r>
      <w:bookmarkEnd w:id="9"/>
      <w:bookmarkEnd w:id="10"/>
      <w:bookmarkEnd w:id="11"/>
    </w:p>
    <w:p w14:paraId="28E62726" w14:textId="109272EB" w:rsidR="0053464E" w:rsidRPr="0053464E" w:rsidRDefault="00F33BB8" w:rsidP="00A56E34">
      <w:pPr>
        <w:pStyle w:val="Heading2"/>
      </w:pPr>
      <w:bookmarkStart w:id="12" w:name="_Toc300761890"/>
      <w:bookmarkStart w:id="13" w:name="_Toc536079704"/>
      <w:bookmarkStart w:id="14" w:name="_Toc300933419"/>
      <w:r>
        <w:t>1</w:t>
      </w:r>
      <w:r w:rsidR="0053464E" w:rsidRPr="0053464E">
        <w:t>.1</w:t>
      </w:r>
      <w:r w:rsidR="0053464E" w:rsidRPr="0053464E">
        <w:tab/>
        <w:t xml:space="preserve">The </w:t>
      </w:r>
      <w:r w:rsidR="0040591A">
        <w:t>a</w:t>
      </w:r>
      <w:r w:rsidR="0053464E" w:rsidRPr="0053464E">
        <w:t>pplicant</w:t>
      </w:r>
      <w:bookmarkEnd w:id="12"/>
      <w:bookmarkEnd w:id="13"/>
      <w:r w:rsidR="00256D65" w:rsidRPr="00256D65">
        <w:t xml:space="preserve"> </w:t>
      </w:r>
      <w:bookmarkEnd w:id="14"/>
    </w:p>
    <w:p w14:paraId="2078A590" w14:textId="26E65C8C" w:rsidR="0053464E" w:rsidRPr="0040591A" w:rsidRDefault="0040591A" w:rsidP="0053464E">
      <w:r>
        <w:t>SweeGen, Inc. is a science-based developer, producer, and dist</w:t>
      </w:r>
      <w:r w:rsidR="001978C6">
        <w:t>ributor</w:t>
      </w:r>
      <w:r>
        <w:t xml:space="preserve"> of non-caloric sweeteners for the food, flavour and beverage industries. The applicant has indicated that all rights of Blue California (the applicant for A1157</w:t>
      </w:r>
      <w:r w:rsidR="00A75189">
        <w:t>,</w:t>
      </w:r>
      <w:r>
        <w:t xml:space="preserve"> being a comparable application) have been granted </w:t>
      </w:r>
      <w:r w:rsidR="00A75189">
        <w:t>to</w:t>
      </w:r>
      <w:r>
        <w:t xml:space="preserve"> SweeGen, Inc. in relation to steviol glycosides.</w:t>
      </w:r>
    </w:p>
    <w:p w14:paraId="4F744719" w14:textId="4F0CBE38" w:rsidR="0053464E" w:rsidRPr="0053464E" w:rsidRDefault="00F33BB8" w:rsidP="00A56E34">
      <w:pPr>
        <w:pStyle w:val="Heading2"/>
      </w:pPr>
      <w:bookmarkStart w:id="15" w:name="_Toc300761891"/>
      <w:bookmarkStart w:id="16" w:name="_Toc300933420"/>
      <w:bookmarkStart w:id="17" w:name="_Toc536079705"/>
      <w:r>
        <w:t>1</w:t>
      </w:r>
      <w:r w:rsidR="0053464E" w:rsidRPr="0053464E">
        <w:t>.2</w:t>
      </w:r>
      <w:r w:rsidR="0053464E" w:rsidRPr="0053464E">
        <w:tab/>
        <w:t xml:space="preserve">The </w:t>
      </w:r>
      <w:r w:rsidR="0040591A" w:rsidRPr="0040591A">
        <w:t>a</w:t>
      </w:r>
      <w:r w:rsidR="0053464E" w:rsidRPr="0040591A">
        <w:t>pplication</w:t>
      </w:r>
      <w:bookmarkEnd w:id="15"/>
      <w:bookmarkEnd w:id="16"/>
      <w:bookmarkEnd w:id="17"/>
    </w:p>
    <w:p w14:paraId="48A14280" w14:textId="64AE831A" w:rsidR="000E7172" w:rsidRDefault="000E7172" w:rsidP="000E7172">
      <w:bookmarkStart w:id="18" w:name="_Toc300761892"/>
      <w:bookmarkStart w:id="19" w:name="_Toc300933421"/>
      <w:r>
        <w:t xml:space="preserve">This application is very similar to application A1157 </w:t>
      </w:r>
      <w:r w:rsidR="001E0A6E">
        <w:t xml:space="preserve">which sought </w:t>
      </w:r>
      <w:r>
        <w:t>a new production method to produce rebaudioside M</w:t>
      </w:r>
      <w:r w:rsidR="00591499">
        <w:rPr>
          <w:rStyle w:val="FootnoteReference"/>
        </w:rPr>
        <w:footnoteReference w:id="3"/>
      </w:r>
      <w:r w:rsidR="001E0A6E">
        <w:t xml:space="preserve">. However, this </w:t>
      </w:r>
      <w:r>
        <w:t>application uses th</w:t>
      </w:r>
      <w:r w:rsidR="00A2447A">
        <w:t>e</w:t>
      </w:r>
      <w:r>
        <w:t xml:space="preserve"> same production method</w:t>
      </w:r>
      <w:r w:rsidR="000940E3">
        <w:t xml:space="preserve"> </w:t>
      </w:r>
      <w:r>
        <w:t>to produce rebaudioside D</w:t>
      </w:r>
      <w:r w:rsidR="00A2447A">
        <w:t xml:space="preserve"> (Reb D)</w:t>
      </w:r>
      <w:r>
        <w:t xml:space="preserve">. </w:t>
      </w:r>
    </w:p>
    <w:p w14:paraId="084C6067" w14:textId="77777777" w:rsidR="000E7172" w:rsidRDefault="000E7172" w:rsidP="000E7172"/>
    <w:p w14:paraId="05C87555" w14:textId="30437AC6" w:rsidR="00806554" w:rsidRPr="00806554" w:rsidRDefault="000E7172" w:rsidP="00806554">
      <w:r>
        <w:t>Th</w:t>
      </w:r>
      <w:r w:rsidR="001E0A6E">
        <w:t>e</w:t>
      </w:r>
      <w:r w:rsidRPr="00385232">
        <w:t xml:space="preserve"> </w:t>
      </w:r>
      <w:r>
        <w:t xml:space="preserve">application </w:t>
      </w:r>
      <w:r w:rsidRPr="00385232">
        <w:t xml:space="preserve">seeks </w:t>
      </w:r>
      <w:r w:rsidR="00806554" w:rsidRPr="00806554">
        <w:t xml:space="preserve">to change the Code to permit an alternative production method for the food additive, Reb </w:t>
      </w:r>
      <w:r w:rsidR="00806554">
        <w:t>D</w:t>
      </w:r>
      <w:r w:rsidR="00806554" w:rsidRPr="00806554">
        <w:rPr>
          <w:rFonts w:cs="Arial"/>
        </w:rPr>
        <w:t>,</w:t>
      </w:r>
      <w:r w:rsidR="00806554" w:rsidRPr="00806554">
        <w:t xml:space="preserve"> a </w:t>
      </w:r>
      <w:r w:rsidR="001E0A6E">
        <w:t xml:space="preserve">type of </w:t>
      </w:r>
      <w:r w:rsidR="00806554" w:rsidRPr="00806554">
        <w:t xml:space="preserve">steviol glycoside. Steviol glycosides are traditionally produced using hot water extraction of the </w:t>
      </w:r>
      <w:r w:rsidR="00806554" w:rsidRPr="00806554">
        <w:rPr>
          <w:i/>
        </w:rPr>
        <w:t xml:space="preserve">Stevia rebaudiana </w:t>
      </w:r>
      <w:r w:rsidR="00806554" w:rsidRPr="00806554">
        <w:t xml:space="preserve">Bertoni </w:t>
      </w:r>
      <w:r w:rsidR="0030580F">
        <w:t xml:space="preserve">(stevia) </w:t>
      </w:r>
      <w:r w:rsidR="00806554" w:rsidRPr="00806554">
        <w:t xml:space="preserve">leaf, followed by purification and recrystallisation using methanol or ethanol. </w:t>
      </w:r>
      <w:r w:rsidR="00DD55D5">
        <w:t xml:space="preserve">In this application, </w:t>
      </w:r>
      <w:r w:rsidR="00806554">
        <w:t>Swee</w:t>
      </w:r>
      <w:r w:rsidR="00210F34">
        <w:t>G</w:t>
      </w:r>
      <w:r w:rsidR="00806554">
        <w:t>en</w:t>
      </w:r>
      <w:r w:rsidR="00806554" w:rsidRPr="00806554">
        <w:t xml:space="preserve"> uses </w:t>
      </w:r>
      <w:r w:rsidR="00DD55D5">
        <w:t xml:space="preserve">the </w:t>
      </w:r>
      <w:r w:rsidR="00806554" w:rsidRPr="00806554">
        <w:t xml:space="preserve">enzyme </w:t>
      </w:r>
      <w:r w:rsidR="00DD55D5">
        <w:t xml:space="preserve">processing aid </w:t>
      </w:r>
      <w:r w:rsidR="004A7203">
        <w:t>UGT-A</w:t>
      </w:r>
      <w:r w:rsidR="00DD55D5">
        <w:t xml:space="preserve">, previously assessed and approved in A1157, to convert </w:t>
      </w:r>
      <w:r w:rsidR="006A3C15">
        <w:t>s</w:t>
      </w:r>
      <w:r w:rsidR="00DD55D5">
        <w:t>tevia</w:t>
      </w:r>
      <w:r w:rsidR="009761DB">
        <w:t xml:space="preserve"> extract</w:t>
      </w:r>
      <w:r w:rsidR="00DD55D5">
        <w:t xml:space="preserve"> into Reb D</w:t>
      </w:r>
      <w:r w:rsidR="00806554" w:rsidRPr="00806554">
        <w:t xml:space="preserve">. </w:t>
      </w:r>
    </w:p>
    <w:p w14:paraId="7649E42A" w14:textId="77777777" w:rsidR="00806554" w:rsidRPr="00806554" w:rsidRDefault="00806554" w:rsidP="00806554"/>
    <w:p w14:paraId="0BC3187F" w14:textId="511714AA" w:rsidR="00806554" w:rsidRPr="00806554" w:rsidRDefault="00806554" w:rsidP="00806554">
      <w:r w:rsidRPr="00806554">
        <w:t>The Code currently permits the use of steviol glycosides as food additives with the INS number 960. They are permitted in a wide range of food classes listed in the table to section S15—5 at maximum permitted levels (MPLs)</w:t>
      </w:r>
      <w:r>
        <w:t>,</w:t>
      </w:r>
      <w:r w:rsidRPr="00806554">
        <w:t xml:space="preserve"> and at Good Manufacturing Practice (GMP) for tabletop sweeteners only.</w:t>
      </w:r>
    </w:p>
    <w:p w14:paraId="568F6FB7" w14:textId="77777777" w:rsidR="00806554" w:rsidRPr="00806554" w:rsidRDefault="00806554" w:rsidP="00806554"/>
    <w:p w14:paraId="57BDA66E" w14:textId="7B33C24F" w:rsidR="00806554" w:rsidRPr="00806554" w:rsidRDefault="00806554" w:rsidP="00806554">
      <w:r w:rsidRPr="00806554">
        <w:t>However, the current specifications for identity and purity d</w:t>
      </w:r>
      <w:r>
        <w:t>o</w:t>
      </w:r>
      <w:r w:rsidRPr="00806554">
        <w:t xml:space="preserve"> not allow for </w:t>
      </w:r>
      <w:r>
        <w:t>SweeGen’s</w:t>
      </w:r>
      <w:r w:rsidRPr="00806554">
        <w:t xml:space="preserve"> production method. </w:t>
      </w:r>
      <w:r w:rsidR="00210F34">
        <w:t>SweeGen</w:t>
      </w:r>
      <w:r w:rsidRPr="00806554">
        <w:t xml:space="preserve"> </w:t>
      </w:r>
      <w:r w:rsidR="0071208D">
        <w:t>has</w:t>
      </w:r>
      <w:r w:rsidRPr="00806554">
        <w:t xml:space="preserve"> not ask</w:t>
      </w:r>
      <w:r w:rsidR="0071208D">
        <w:t>ed</w:t>
      </w:r>
      <w:r w:rsidRPr="00806554">
        <w:t xml:space="preserve"> to change the purity specification or propose</w:t>
      </w:r>
      <w:r w:rsidR="009807A8">
        <w:t>d</w:t>
      </w:r>
      <w:r w:rsidRPr="00806554">
        <w:t xml:space="preserve"> </w:t>
      </w:r>
      <w:r w:rsidR="00A2447A">
        <w:t xml:space="preserve">extending </w:t>
      </w:r>
      <w:r w:rsidRPr="00806554">
        <w:t xml:space="preserve">the use of Reb </w:t>
      </w:r>
      <w:r w:rsidR="0071208D">
        <w:t>D</w:t>
      </w:r>
      <w:r w:rsidRPr="00806554">
        <w:t xml:space="preserve"> in additional food products. Nor </w:t>
      </w:r>
      <w:r w:rsidR="0071208D">
        <w:t>has</w:t>
      </w:r>
      <w:r w:rsidRPr="00806554">
        <w:t xml:space="preserve"> it propose</w:t>
      </w:r>
      <w:r w:rsidR="0071208D">
        <w:t>d</w:t>
      </w:r>
      <w:r w:rsidRPr="00806554">
        <w:t xml:space="preserve"> to increase</w:t>
      </w:r>
      <w:r w:rsidR="0071208D">
        <w:t xml:space="preserve"> or alter</w:t>
      </w:r>
      <w:r w:rsidRPr="00806554">
        <w:t xml:space="preserve"> the permitted quantities of Reb </w:t>
      </w:r>
      <w:r w:rsidR="0071208D">
        <w:t>D</w:t>
      </w:r>
      <w:r w:rsidRPr="00806554">
        <w:t xml:space="preserve"> in permitted food products.</w:t>
      </w:r>
    </w:p>
    <w:p w14:paraId="21A6B9D5" w14:textId="77777777" w:rsidR="00806554" w:rsidRPr="00806554" w:rsidRDefault="00806554" w:rsidP="00806554"/>
    <w:p w14:paraId="1433DB20" w14:textId="14EB6F5D" w:rsidR="00806554" w:rsidRPr="00806554" w:rsidRDefault="00806554" w:rsidP="00806554">
      <w:pPr>
        <w:rPr>
          <w:lang w:eastAsia="en-AU"/>
        </w:rPr>
      </w:pPr>
      <w:r w:rsidRPr="00806554">
        <w:rPr>
          <w:lang w:eastAsia="en-AU"/>
        </w:rPr>
        <w:t xml:space="preserve">Current permissions for steviol glycosides in the Code and international permissions for </w:t>
      </w:r>
      <w:r w:rsidR="00210F34">
        <w:rPr>
          <w:lang w:eastAsia="en-AU"/>
        </w:rPr>
        <w:t>SweeGen</w:t>
      </w:r>
      <w:r w:rsidRPr="00806554">
        <w:rPr>
          <w:lang w:eastAsia="en-AU"/>
        </w:rPr>
        <w:t xml:space="preserve">’s Reb </w:t>
      </w:r>
      <w:r w:rsidR="0071208D">
        <w:rPr>
          <w:lang w:eastAsia="en-AU"/>
        </w:rPr>
        <w:t>D</w:t>
      </w:r>
      <w:r w:rsidRPr="00806554">
        <w:rPr>
          <w:lang w:eastAsia="en-AU"/>
        </w:rPr>
        <w:t xml:space="preserve"> are </w:t>
      </w:r>
      <w:r w:rsidRPr="00806554">
        <w:t>provided below.</w:t>
      </w:r>
    </w:p>
    <w:p w14:paraId="1D414698" w14:textId="08FFC1A4" w:rsidR="0053464E" w:rsidRPr="0053464E" w:rsidRDefault="00F33BB8" w:rsidP="00A56E34">
      <w:pPr>
        <w:pStyle w:val="Heading2"/>
      </w:pPr>
      <w:bookmarkStart w:id="20" w:name="_Toc536079706"/>
      <w:r>
        <w:t>1</w:t>
      </w:r>
      <w:r w:rsidR="00A56E34">
        <w:t>.3</w:t>
      </w:r>
      <w:r w:rsidR="00A56E34">
        <w:tab/>
        <w:t>The c</w:t>
      </w:r>
      <w:r w:rsidR="0053464E" w:rsidRPr="0053464E">
        <w:t xml:space="preserve">urrent </w:t>
      </w:r>
      <w:r w:rsidR="00E72650">
        <w:t>s</w:t>
      </w:r>
      <w:r w:rsidR="0053464E" w:rsidRPr="0053464E">
        <w:t>tandard</w:t>
      </w:r>
      <w:bookmarkEnd w:id="18"/>
      <w:bookmarkEnd w:id="19"/>
      <w:r w:rsidR="000E7172">
        <w:t>s</w:t>
      </w:r>
      <w:bookmarkEnd w:id="20"/>
    </w:p>
    <w:p w14:paraId="2C884029" w14:textId="03B9828F" w:rsidR="000E7172" w:rsidRPr="00987F08" w:rsidRDefault="000E7172" w:rsidP="000E7172">
      <w:bookmarkStart w:id="21" w:name="_Toc286391007"/>
      <w:bookmarkStart w:id="22" w:name="_Toc300933423"/>
      <w:bookmarkStart w:id="23" w:name="_Toc175381432"/>
      <w:r w:rsidRPr="00987F08">
        <w:t xml:space="preserve">Australian and New Zealand food laws require food for sale to comply with the following </w:t>
      </w:r>
      <w:r>
        <w:t xml:space="preserve">requirements of the </w:t>
      </w:r>
      <w:r w:rsidRPr="00987F08">
        <w:t>Code</w:t>
      </w:r>
      <w:r w:rsidR="00B91CEE">
        <w:t>, as relevant to this application</w:t>
      </w:r>
      <w:r w:rsidRPr="00987F08">
        <w:t>.</w:t>
      </w:r>
    </w:p>
    <w:p w14:paraId="021235AC" w14:textId="0E5DD255" w:rsidR="000E7172" w:rsidRDefault="000E7172" w:rsidP="000E7172"/>
    <w:p w14:paraId="405ACBE3" w14:textId="320F4B98" w:rsidR="00663BC3" w:rsidRDefault="00663BC3" w:rsidP="000E7172">
      <w:pPr>
        <w:rPr>
          <w:i/>
        </w:rPr>
      </w:pPr>
      <w:r>
        <w:rPr>
          <w:i/>
        </w:rPr>
        <w:t>Permitted use</w:t>
      </w:r>
    </w:p>
    <w:p w14:paraId="0FD3D4E6" w14:textId="77777777" w:rsidR="00663BC3" w:rsidRPr="00663BC3" w:rsidRDefault="00663BC3" w:rsidP="000E7172">
      <w:pPr>
        <w:rPr>
          <w:i/>
        </w:rPr>
      </w:pPr>
    </w:p>
    <w:p w14:paraId="0FA1B39F" w14:textId="4B6C861F" w:rsidR="000E7172" w:rsidRPr="00270B53" w:rsidRDefault="000E7172" w:rsidP="000E7172">
      <w:pPr>
        <w:rPr>
          <w:b/>
          <w:bCs/>
        </w:rPr>
      </w:pPr>
      <w:r>
        <w:t>Subsection</w:t>
      </w:r>
      <w:r w:rsidRPr="00987F08">
        <w:t xml:space="preserve"> 1.1.1—10(6</w:t>
      </w:r>
      <w:r w:rsidRPr="00987F08" w:rsidDel="00076C02">
        <w:t>)</w:t>
      </w:r>
      <w:r w:rsidRPr="00987F08">
        <w:t xml:space="preserve"> of the Code provides that</w:t>
      </w:r>
      <w:r>
        <w:t xml:space="preserve">, </w:t>
      </w:r>
      <w:r w:rsidRPr="00987F08">
        <w:t>unless expressly permitted by the Code</w:t>
      </w:r>
      <w:r>
        <w:t>,</w:t>
      </w:r>
      <w:r w:rsidRPr="00987F08">
        <w:t xml:space="preserve"> </w:t>
      </w:r>
      <w:r>
        <w:t xml:space="preserve">a </w:t>
      </w:r>
      <w:r w:rsidRPr="00987F08">
        <w:t>food for sale cannot contain, as an ingredient or component</w:t>
      </w:r>
      <w:r>
        <w:t>:</w:t>
      </w:r>
      <w:r w:rsidRPr="00987F08">
        <w:t xml:space="preserve"> a substance ‘used as a food additive’</w:t>
      </w:r>
      <w:r>
        <w:t>;</w:t>
      </w:r>
      <w:r w:rsidRPr="00987F08">
        <w:t xml:space="preserve"> </w:t>
      </w:r>
      <w:r>
        <w:t xml:space="preserve">a </w:t>
      </w:r>
      <w:r w:rsidRPr="00076C02">
        <w:t>substance</w:t>
      </w:r>
      <w:r>
        <w:t xml:space="preserve"> that was ‘used as a processing aid’; or a </w:t>
      </w:r>
      <w:r w:rsidRPr="00076C02">
        <w:t>food produced using gene technology</w:t>
      </w:r>
      <w:r>
        <w:t>’</w:t>
      </w:r>
      <w:r w:rsidRPr="00987F08">
        <w:t>.</w:t>
      </w:r>
      <w:r>
        <w:t xml:space="preserve"> </w:t>
      </w:r>
    </w:p>
    <w:p w14:paraId="49748DB7" w14:textId="76CFE9F0" w:rsidR="000E7172" w:rsidRDefault="000E7172" w:rsidP="000E7172"/>
    <w:p w14:paraId="214EA5AF" w14:textId="51C46316" w:rsidR="00663BC3" w:rsidRPr="00663BC3" w:rsidRDefault="00663BC3" w:rsidP="000E7172">
      <w:pPr>
        <w:rPr>
          <w:i/>
        </w:rPr>
      </w:pPr>
      <w:r>
        <w:rPr>
          <w:i/>
        </w:rPr>
        <w:t>Food additives</w:t>
      </w:r>
    </w:p>
    <w:p w14:paraId="12BD55B5" w14:textId="77777777" w:rsidR="00663BC3" w:rsidRDefault="00663BC3" w:rsidP="000E7172"/>
    <w:p w14:paraId="6D982018" w14:textId="77777777" w:rsidR="00663BC3" w:rsidRPr="00663BC3" w:rsidRDefault="00663BC3" w:rsidP="00663BC3">
      <w:r w:rsidRPr="00663BC3">
        <w:t>Section 1.3.1—3 of the Code details which substances are permitted to be used as a food additive for the purposes of the Code. The permitted food additives for different food categories are listed in the table to section S15—5 of the Code.</w:t>
      </w:r>
    </w:p>
    <w:p w14:paraId="00143D45" w14:textId="77777777" w:rsidR="00663BC3" w:rsidRPr="00663BC3" w:rsidRDefault="00663BC3" w:rsidP="00663BC3"/>
    <w:p w14:paraId="237F3FFB" w14:textId="0E24B79F" w:rsidR="00663BC3" w:rsidRPr="00663BC3" w:rsidRDefault="00663BC3" w:rsidP="00663BC3">
      <w:r w:rsidRPr="00663BC3">
        <w:t xml:space="preserve">Section 1.1.2—11 also provides that a substance is ‘used as a food additive’ if it is added to a food to perform one or more technological functions listed in schedule 14 of the Code and is one of a number of substances listed in that section. These include a substance identified in the table to section S15—5 as </w:t>
      </w:r>
      <w:r>
        <w:t xml:space="preserve">a </w:t>
      </w:r>
      <w:r w:rsidRPr="00663BC3">
        <w:t>permitted food additive.</w:t>
      </w:r>
    </w:p>
    <w:p w14:paraId="63C657B3" w14:textId="77777777" w:rsidR="00663BC3" w:rsidRPr="00663BC3" w:rsidRDefault="00663BC3" w:rsidP="00663BC3"/>
    <w:p w14:paraId="4B1F5B7F" w14:textId="77777777" w:rsidR="00663BC3" w:rsidRPr="00663BC3" w:rsidRDefault="00663BC3" w:rsidP="00663BC3">
      <w:r w:rsidRPr="00663BC3">
        <w:t>Schedule 14 lists the permitted technological purposes of food additives. The table in section S14—2 of that schedule provides that use as an intense sweetener is a permitted purpose.</w:t>
      </w:r>
    </w:p>
    <w:p w14:paraId="0D05FF71" w14:textId="77777777" w:rsidR="00663BC3" w:rsidRPr="00663BC3" w:rsidRDefault="00663BC3" w:rsidP="00663BC3"/>
    <w:p w14:paraId="3A253F88" w14:textId="77777777" w:rsidR="00663BC3" w:rsidRPr="00663BC3" w:rsidRDefault="00663BC3" w:rsidP="00663BC3">
      <w:r w:rsidRPr="00663BC3">
        <w:t xml:space="preserve">Schedules 15 and 16 list the specific food additive permissions for different categories of food products. </w:t>
      </w:r>
    </w:p>
    <w:p w14:paraId="5F63D6D4" w14:textId="31A4FF04" w:rsidR="000E7172" w:rsidRDefault="000E7172" w:rsidP="000E7172"/>
    <w:p w14:paraId="21D81565" w14:textId="5CAC0946" w:rsidR="00663BC3" w:rsidRPr="00663BC3" w:rsidRDefault="00663BC3" w:rsidP="000E7172">
      <w:pPr>
        <w:rPr>
          <w:i/>
        </w:rPr>
      </w:pPr>
      <w:r>
        <w:rPr>
          <w:i/>
        </w:rPr>
        <w:t>Processing aids</w:t>
      </w:r>
    </w:p>
    <w:p w14:paraId="5E9B7612" w14:textId="4EECAF9A" w:rsidR="00663BC3" w:rsidRDefault="00663BC3" w:rsidP="000E7172"/>
    <w:p w14:paraId="76E20833" w14:textId="77777777" w:rsidR="00663BC3" w:rsidRPr="00663BC3" w:rsidRDefault="00663BC3" w:rsidP="00663BC3">
      <w:r w:rsidRPr="00663BC3">
        <w:t xml:space="preserve">Paragraph 1.1.1—10(6)(c) provides that a food for sale must not have, as an ingredient or a component, a substance that is used as a processing aid, unless expressly permitted. </w:t>
      </w:r>
    </w:p>
    <w:p w14:paraId="586191D3" w14:textId="77777777" w:rsidR="00663BC3" w:rsidRPr="00663BC3" w:rsidRDefault="00663BC3" w:rsidP="00663BC3"/>
    <w:p w14:paraId="32242AE3" w14:textId="77777777" w:rsidR="00663BC3" w:rsidRPr="00663BC3" w:rsidRDefault="00663BC3" w:rsidP="00663BC3">
      <w:r w:rsidRPr="00663BC3">
        <w:t>Standard 1.3.3 and Schedule 18 list the permitted processing aids. The table to subsection S18—9(3) lists those substances, including enzymes, that are permitted to be used as processing aids for specific technological purposes.</w:t>
      </w:r>
    </w:p>
    <w:p w14:paraId="308E1B23" w14:textId="77777777" w:rsidR="00663BC3" w:rsidRPr="00663BC3" w:rsidRDefault="00663BC3" w:rsidP="00663BC3"/>
    <w:p w14:paraId="56B3CAEE" w14:textId="77777777" w:rsidR="00663BC3" w:rsidRPr="00663BC3" w:rsidRDefault="00663BC3" w:rsidP="00663BC3">
      <w:r w:rsidRPr="00663BC3">
        <w:t xml:space="preserve">Section 1.1.2—13 defines the expression ‘used as a processing aid.’ That definition imposes requirements on substances permitted by Standard 1.3.3 and Schedule 18 to be used as a processing aid, such that it does not perform a technological purpose in the final food for sale. </w:t>
      </w:r>
    </w:p>
    <w:p w14:paraId="4A7CF5A9" w14:textId="77777777" w:rsidR="00663BC3" w:rsidRPr="00663BC3" w:rsidRDefault="00663BC3" w:rsidP="00663BC3"/>
    <w:p w14:paraId="36E92F22" w14:textId="77777777" w:rsidR="00663BC3" w:rsidRPr="00663BC3" w:rsidRDefault="00663BC3" w:rsidP="00663BC3">
      <w:r w:rsidRPr="00663BC3">
        <w:t xml:space="preserve">Enzymes used in food manufacturing and/or processing are considered processing aids as although they may be present in the final food, they no longer provide a technological purpose in the final food. </w:t>
      </w:r>
    </w:p>
    <w:p w14:paraId="76FAB290" w14:textId="0AA128CA" w:rsidR="00114F6D" w:rsidRDefault="00114F6D" w:rsidP="00114F6D"/>
    <w:p w14:paraId="63A68534" w14:textId="1E14DA12" w:rsidR="00114F6D" w:rsidRDefault="00114F6D" w:rsidP="00114F6D">
      <w:pPr>
        <w:rPr>
          <w:i/>
        </w:rPr>
      </w:pPr>
      <w:r>
        <w:rPr>
          <w:i/>
        </w:rPr>
        <w:t>Identity and purity requirements</w:t>
      </w:r>
    </w:p>
    <w:p w14:paraId="20FEAC66" w14:textId="65287FF2" w:rsidR="00114F6D" w:rsidRDefault="00114F6D" w:rsidP="00114F6D"/>
    <w:p w14:paraId="762E8B71" w14:textId="77777777" w:rsidR="00114F6D" w:rsidRPr="00114F6D" w:rsidRDefault="00114F6D" w:rsidP="00114F6D">
      <w:r w:rsidRPr="00114F6D">
        <w:t xml:space="preserve">Paragraph 1.1.1—15(1)(a) of the Code requires substances used as food additives to comply with any relevant identity and purity specifications listed in Schedule 3 of the Code. </w:t>
      </w:r>
    </w:p>
    <w:p w14:paraId="72A86436" w14:textId="77777777" w:rsidR="00114F6D" w:rsidRPr="00114F6D" w:rsidRDefault="00114F6D" w:rsidP="00114F6D"/>
    <w:p w14:paraId="18E1357E" w14:textId="19346C2A" w:rsidR="00251B06" w:rsidRPr="00114F6D" w:rsidRDefault="00114F6D" w:rsidP="00251B06">
      <w:pPr>
        <w:rPr>
          <w:b/>
          <w:szCs w:val="22"/>
        </w:rPr>
      </w:pPr>
      <w:r w:rsidRPr="00114F6D">
        <w:t>Section S3—3</w:t>
      </w:r>
      <w:r w:rsidRPr="00251B06">
        <w:t>5</w:t>
      </w:r>
      <w:r w:rsidRPr="00114F6D">
        <w:t xml:space="preserve"> of Schedule 3 provide</w:t>
      </w:r>
      <w:r w:rsidR="00251B06" w:rsidRPr="00251B06">
        <w:t>s a</w:t>
      </w:r>
      <w:r w:rsidRPr="00114F6D">
        <w:t xml:space="preserve"> specification for </w:t>
      </w:r>
      <w:r w:rsidRPr="00251B06">
        <w:t xml:space="preserve">steviol glycosides </w:t>
      </w:r>
      <w:r w:rsidR="00251B06" w:rsidRPr="00251B06">
        <w:t xml:space="preserve">prepared </w:t>
      </w:r>
      <w:r w:rsidRPr="00251B06">
        <w:t xml:space="preserve">from </w:t>
      </w:r>
      <w:r w:rsidR="00251B06" w:rsidRPr="00251B06">
        <w:t xml:space="preserve">the leaves of </w:t>
      </w:r>
      <w:r w:rsidRPr="00251B06">
        <w:rPr>
          <w:i/>
        </w:rPr>
        <w:t>Stevia rebaudiana</w:t>
      </w:r>
      <w:r w:rsidR="00251B06" w:rsidRPr="00251B06">
        <w:t xml:space="preserve"> Bertoni</w:t>
      </w:r>
      <w:r w:rsidRPr="00114F6D">
        <w:t xml:space="preserve">. </w:t>
      </w:r>
      <w:r w:rsidR="00251B06" w:rsidRPr="00114F6D">
        <w:t xml:space="preserve">The specification permits only one method of production, namely extraction using the traditional hot water extraction method. The </w:t>
      </w:r>
      <w:r w:rsidR="00251B06">
        <w:t>SweeGen Reb D</w:t>
      </w:r>
      <w:r w:rsidR="00251B06" w:rsidRPr="00114F6D">
        <w:t xml:space="preserve"> does not comply with this specification due to its different method of production. </w:t>
      </w:r>
    </w:p>
    <w:p w14:paraId="6A7E8482" w14:textId="0DF6B87F" w:rsidR="00663BC3" w:rsidRDefault="00663BC3" w:rsidP="00663BC3">
      <w:pPr>
        <w:pStyle w:val="Heading3"/>
      </w:pPr>
      <w:bookmarkStart w:id="24" w:name="_Toc536079707"/>
      <w:r>
        <w:t>1.3.1</w:t>
      </w:r>
      <w:r>
        <w:tab/>
        <w:t>International standards</w:t>
      </w:r>
      <w:bookmarkEnd w:id="24"/>
    </w:p>
    <w:p w14:paraId="4D1088D3" w14:textId="71A6372A" w:rsidR="00663BC3" w:rsidRDefault="00CC3427" w:rsidP="00663BC3">
      <w:pPr>
        <w:rPr>
          <w:lang w:eastAsia="en-AU" w:bidi="ar-SA"/>
        </w:rPr>
      </w:pPr>
      <w:r>
        <w:rPr>
          <w:lang w:eastAsia="en-AU" w:bidi="ar-SA"/>
        </w:rPr>
        <w:t xml:space="preserve">Steviol glycosides, which includes Reb D, are approved for use as food additives with the technological purpose of sweetener </w:t>
      </w:r>
      <w:r w:rsidR="001E0A6E">
        <w:rPr>
          <w:lang w:eastAsia="en-AU" w:bidi="ar-SA"/>
        </w:rPr>
        <w:t>around</w:t>
      </w:r>
      <w:r>
        <w:rPr>
          <w:lang w:eastAsia="en-AU" w:bidi="ar-SA"/>
        </w:rPr>
        <w:t xml:space="preserve"> the world including </w:t>
      </w:r>
      <w:r w:rsidR="001E0A6E">
        <w:rPr>
          <w:lang w:eastAsia="en-AU" w:bidi="ar-SA"/>
        </w:rPr>
        <w:t xml:space="preserve">in </w:t>
      </w:r>
      <w:r>
        <w:rPr>
          <w:lang w:eastAsia="en-AU" w:bidi="ar-SA"/>
        </w:rPr>
        <w:t>Europe, Central/South America, Asia, Africa and the Middle East</w:t>
      </w:r>
      <w:r w:rsidR="00B02043">
        <w:rPr>
          <w:lang w:eastAsia="en-AU" w:bidi="ar-SA"/>
        </w:rPr>
        <w:t xml:space="preserve"> (PureCircle Stevia Institute, 2018)</w:t>
      </w:r>
      <w:r>
        <w:rPr>
          <w:lang w:eastAsia="en-AU" w:bidi="ar-SA"/>
        </w:rPr>
        <w:t xml:space="preserve">. Permissions for some of these countries are provided in the following sections. </w:t>
      </w:r>
      <w:r w:rsidR="001E0A6E">
        <w:rPr>
          <w:lang w:eastAsia="en-AU" w:bidi="ar-SA"/>
        </w:rPr>
        <w:t>S</w:t>
      </w:r>
      <w:r>
        <w:rPr>
          <w:lang w:eastAsia="en-AU" w:bidi="ar-SA"/>
        </w:rPr>
        <w:t>afety assessment</w:t>
      </w:r>
      <w:r w:rsidR="004E6511">
        <w:rPr>
          <w:lang w:eastAsia="en-AU" w:bidi="ar-SA"/>
        </w:rPr>
        <w:t>s</w:t>
      </w:r>
      <w:r>
        <w:rPr>
          <w:lang w:eastAsia="en-AU" w:bidi="ar-SA"/>
        </w:rPr>
        <w:t xml:space="preserve"> have </w:t>
      </w:r>
      <w:r w:rsidR="001E0A6E">
        <w:rPr>
          <w:lang w:eastAsia="en-AU" w:bidi="ar-SA"/>
        </w:rPr>
        <w:t xml:space="preserve">also </w:t>
      </w:r>
      <w:r>
        <w:rPr>
          <w:lang w:eastAsia="en-AU" w:bidi="ar-SA"/>
        </w:rPr>
        <w:t xml:space="preserve">been performed </w:t>
      </w:r>
      <w:r w:rsidR="004E6511">
        <w:rPr>
          <w:lang w:eastAsia="en-AU" w:bidi="ar-SA"/>
        </w:rPr>
        <w:t xml:space="preserve">on steviol glycosides </w:t>
      </w:r>
      <w:r>
        <w:rPr>
          <w:lang w:eastAsia="en-AU" w:bidi="ar-SA"/>
        </w:rPr>
        <w:t xml:space="preserve">by </w:t>
      </w:r>
      <w:r w:rsidR="004E6511">
        <w:rPr>
          <w:lang w:eastAsia="en-AU" w:bidi="ar-SA"/>
        </w:rPr>
        <w:t>international expert committees such as the Joint FAO/WHO Expert Committee on Food Additives (JECFA).</w:t>
      </w:r>
    </w:p>
    <w:p w14:paraId="7C835BC0" w14:textId="17C1EA6B" w:rsidR="00593332" w:rsidRDefault="00593332" w:rsidP="00593332">
      <w:pPr>
        <w:pStyle w:val="Heading4"/>
        <w:rPr>
          <w:lang w:eastAsia="en-AU"/>
        </w:rPr>
      </w:pPr>
      <w:r>
        <w:rPr>
          <w:lang w:eastAsia="en-AU"/>
        </w:rPr>
        <w:t>1.3.1.1</w:t>
      </w:r>
      <w:r>
        <w:rPr>
          <w:lang w:eastAsia="en-AU"/>
        </w:rPr>
        <w:tab/>
        <w:t>Codex Alimentarius</w:t>
      </w:r>
    </w:p>
    <w:p w14:paraId="054ADBB9" w14:textId="5F6DD233" w:rsidR="00593332" w:rsidRPr="00593332" w:rsidRDefault="00593332" w:rsidP="00593332">
      <w:pPr>
        <w:rPr>
          <w:lang w:eastAsia="en-AU" w:bidi="ar-SA"/>
        </w:rPr>
      </w:pPr>
      <w:r>
        <w:rPr>
          <w:lang w:eastAsia="en-AU" w:bidi="ar-SA"/>
        </w:rPr>
        <w:t xml:space="preserve">Codex Alimentarius is an international body that incorporates the Food and Agriculture Organisation of the United Nations (FAO) and the World Health Organization (WHO) that sets international food standards. Codex Alimentarius has a General Standard for Food Additives (GSFA, CODEX STAN 192-1995) that contains provisions </w:t>
      </w:r>
      <w:r w:rsidR="00B8534F">
        <w:rPr>
          <w:lang w:eastAsia="en-AU" w:bidi="ar-SA"/>
        </w:rPr>
        <w:t>f</w:t>
      </w:r>
      <w:r>
        <w:rPr>
          <w:lang w:eastAsia="en-AU" w:bidi="ar-SA"/>
        </w:rPr>
        <w:t xml:space="preserve">or food additives in </w:t>
      </w:r>
      <w:r w:rsidR="009B12FA">
        <w:rPr>
          <w:lang w:eastAsia="en-AU" w:bidi="ar-SA"/>
        </w:rPr>
        <w:lastRenderedPageBreak/>
        <w:t>various food categories</w:t>
      </w:r>
      <w:r w:rsidR="004B3C70">
        <w:rPr>
          <w:lang w:eastAsia="en-AU" w:bidi="ar-SA"/>
        </w:rPr>
        <w:t xml:space="preserve"> (</w:t>
      </w:r>
      <w:r w:rsidR="004B3C70" w:rsidRPr="00055491">
        <w:rPr>
          <w:lang w:eastAsia="en-AU" w:bidi="ar-SA"/>
        </w:rPr>
        <w:t>Codex 2018</w:t>
      </w:r>
      <w:r w:rsidR="004B3C70">
        <w:rPr>
          <w:lang w:eastAsia="en-AU" w:bidi="ar-SA"/>
        </w:rPr>
        <w:t>)</w:t>
      </w:r>
      <w:r w:rsidR="009B12FA">
        <w:rPr>
          <w:lang w:eastAsia="en-AU" w:bidi="ar-SA"/>
        </w:rPr>
        <w:t xml:space="preserve">. </w:t>
      </w:r>
      <w:r w:rsidR="004B3C70">
        <w:rPr>
          <w:lang w:eastAsia="en-AU" w:bidi="ar-SA"/>
        </w:rPr>
        <w:t>The GSFA contain</w:t>
      </w:r>
      <w:r w:rsidR="00055491">
        <w:rPr>
          <w:lang w:eastAsia="en-AU" w:bidi="ar-SA"/>
        </w:rPr>
        <w:t>s</w:t>
      </w:r>
      <w:r w:rsidR="004B3C70">
        <w:rPr>
          <w:lang w:eastAsia="en-AU" w:bidi="ar-SA"/>
        </w:rPr>
        <w:t xml:space="preserve"> provisions for steviol glycosides in a wide variety of food categories. </w:t>
      </w:r>
    </w:p>
    <w:p w14:paraId="6EE78E02" w14:textId="20690316" w:rsidR="004E6511" w:rsidRDefault="004E6511" w:rsidP="004E6511">
      <w:pPr>
        <w:pStyle w:val="Heading4"/>
        <w:rPr>
          <w:lang w:eastAsia="en-AU"/>
        </w:rPr>
      </w:pPr>
      <w:r>
        <w:rPr>
          <w:lang w:eastAsia="en-AU"/>
        </w:rPr>
        <w:t>1.3.1.</w:t>
      </w:r>
      <w:r w:rsidR="00F62A04">
        <w:rPr>
          <w:lang w:eastAsia="en-AU"/>
        </w:rPr>
        <w:t>2</w:t>
      </w:r>
      <w:r>
        <w:rPr>
          <w:lang w:eastAsia="en-AU"/>
        </w:rPr>
        <w:tab/>
        <w:t>JECFA</w:t>
      </w:r>
    </w:p>
    <w:p w14:paraId="2B8583EE" w14:textId="4F3AD421" w:rsidR="004E6511" w:rsidRDefault="00B82A4F" w:rsidP="00A46278">
      <w:pPr>
        <w:rPr>
          <w:lang w:eastAsia="en-AU" w:bidi="ar-SA"/>
        </w:rPr>
      </w:pPr>
      <w:r>
        <w:rPr>
          <w:lang w:eastAsia="en-AU" w:bidi="ar-SA"/>
        </w:rPr>
        <w:t>JECFA has assessed the safety and specifications of steviol glycosides a number of times</w:t>
      </w:r>
      <w:r w:rsidR="00F8155C">
        <w:rPr>
          <w:lang w:eastAsia="en-AU" w:bidi="ar-SA"/>
        </w:rPr>
        <w:t>,</w:t>
      </w:r>
      <w:r>
        <w:rPr>
          <w:lang w:eastAsia="en-AU" w:bidi="ar-SA"/>
        </w:rPr>
        <w:t xml:space="preserve"> </w:t>
      </w:r>
      <w:r w:rsidR="001E0A6E">
        <w:rPr>
          <w:lang w:eastAsia="en-AU" w:bidi="ar-SA"/>
        </w:rPr>
        <w:t xml:space="preserve">most recently at the </w:t>
      </w:r>
      <w:r w:rsidR="00A976AC">
        <w:rPr>
          <w:lang w:eastAsia="en-AU" w:bidi="ar-SA"/>
        </w:rPr>
        <w:t>82</w:t>
      </w:r>
      <w:r w:rsidR="00A976AC" w:rsidRPr="00A976AC">
        <w:rPr>
          <w:vertAlign w:val="superscript"/>
          <w:lang w:eastAsia="en-AU" w:bidi="ar-SA"/>
        </w:rPr>
        <w:t>nd</w:t>
      </w:r>
      <w:r w:rsidR="00A976AC">
        <w:rPr>
          <w:lang w:eastAsia="en-AU" w:bidi="ar-SA"/>
        </w:rPr>
        <w:t xml:space="preserve"> meeting in 2016</w:t>
      </w:r>
      <w:r w:rsidR="00EB659D">
        <w:rPr>
          <w:lang w:eastAsia="en-AU" w:bidi="ar-SA"/>
        </w:rPr>
        <w:t xml:space="preserve"> (</w:t>
      </w:r>
      <w:r w:rsidR="00EB659D" w:rsidRPr="00055491">
        <w:rPr>
          <w:lang w:eastAsia="en-AU" w:bidi="ar-SA"/>
        </w:rPr>
        <w:t>JECFA 2017</w:t>
      </w:r>
      <w:r w:rsidR="00756168" w:rsidRPr="00055491">
        <w:rPr>
          <w:lang w:eastAsia="en-AU" w:bidi="ar-SA"/>
        </w:rPr>
        <w:t>a</w:t>
      </w:r>
      <w:r w:rsidR="00EB659D" w:rsidRPr="00055491">
        <w:rPr>
          <w:lang w:eastAsia="en-AU" w:bidi="ar-SA"/>
        </w:rPr>
        <w:t>)</w:t>
      </w:r>
      <w:r w:rsidR="00A976AC" w:rsidRPr="00055491">
        <w:rPr>
          <w:lang w:eastAsia="en-AU" w:bidi="ar-SA"/>
        </w:rPr>
        <w:t>.</w:t>
      </w:r>
      <w:r w:rsidR="00A976AC">
        <w:rPr>
          <w:lang w:eastAsia="en-AU" w:bidi="ar-SA"/>
        </w:rPr>
        <w:t xml:space="preserve"> That meeting re-evaluated the safety, dietary exposure and specifications of steviol glycosides</w:t>
      </w:r>
      <w:r w:rsidR="00EB659D">
        <w:rPr>
          <w:lang w:eastAsia="en-AU" w:bidi="ar-SA"/>
        </w:rPr>
        <w:t>, as well as updated its Chemical and Technical Assessment</w:t>
      </w:r>
      <w:r w:rsidR="00A976AC">
        <w:rPr>
          <w:lang w:eastAsia="en-AU" w:bidi="ar-SA"/>
        </w:rPr>
        <w:t xml:space="preserve">. The safety and </w:t>
      </w:r>
      <w:r w:rsidR="00546D42">
        <w:rPr>
          <w:lang w:eastAsia="en-AU" w:bidi="ar-SA"/>
        </w:rPr>
        <w:t>A</w:t>
      </w:r>
      <w:r w:rsidR="00A976AC">
        <w:rPr>
          <w:lang w:eastAsia="en-AU" w:bidi="ar-SA"/>
        </w:rPr>
        <w:t xml:space="preserve">cceptable </w:t>
      </w:r>
      <w:r w:rsidR="00546D42">
        <w:rPr>
          <w:lang w:eastAsia="en-AU" w:bidi="ar-SA"/>
        </w:rPr>
        <w:t>D</w:t>
      </w:r>
      <w:r w:rsidR="00A976AC">
        <w:rPr>
          <w:lang w:eastAsia="en-AU" w:bidi="ar-SA"/>
        </w:rPr>
        <w:t xml:space="preserve">aily </w:t>
      </w:r>
      <w:r w:rsidR="00546D42">
        <w:rPr>
          <w:lang w:eastAsia="en-AU" w:bidi="ar-SA"/>
        </w:rPr>
        <w:t>I</w:t>
      </w:r>
      <w:r w:rsidR="00A976AC">
        <w:rPr>
          <w:lang w:eastAsia="en-AU" w:bidi="ar-SA"/>
        </w:rPr>
        <w:t xml:space="preserve">ntake (ADI) of steviol glycosides were confirmed. New, amended </w:t>
      </w:r>
      <w:r w:rsidR="00EB659D">
        <w:rPr>
          <w:lang w:eastAsia="en-AU" w:bidi="ar-SA"/>
        </w:rPr>
        <w:t xml:space="preserve">tentative </w:t>
      </w:r>
      <w:r w:rsidR="00A976AC">
        <w:rPr>
          <w:lang w:eastAsia="en-AU" w:bidi="ar-SA"/>
        </w:rPr>
        <w:t xml:space="preserve">specifications for “steviol glycosides from </w:t>
      </w:r>
      <w:r w:rsidR="00A976AC" w:rsidRPr="00B026D3">
        <w:rPr>
          <w:i/>
          <w:lang w:eastAsia="en-AU" w:bidi="ar-SA"/>
        </w:rPr>
        <w:t>Stevia rebaudiana</w:t>
      </w:r>
      <w:r w:rsidR="00A976AC">
        <w:rPr>
          <w:lang w:eastAsia="en-AU" w:bidi="ar-SA"/>
        </w:rPr>
        <w:t xml:space="preserve"> Bertoni” </w:t>
      </w:r>
      <w:r w:rsidR="00EB659D">
        <w:rPr>
          <w:lang w:eastAsia="en-AU" w:bidi="ar-SA"/>
        </w:rPr>
        <w:t>were produced at the 82</w:t>
      </w:r>
      <w:r w:rsidR="00EB659D" w:rsidRPr="00EB659D">
        <w:rPr>
          <w:vertAlign w:val="superscript"/>
          <w:lang w:eastAsia="en-AU" w:bidi="ar-SA"/>
        </w:rPr>
        <w:t>nd</w:t>
      </w:r>
      <w:r w:rsidR="00EB659D">
        <w:rPr>
          <w:lang w:eastAsia="en-AU" w:bidi="ar-SA"/>
        </w:rPr>
        <w:t xml:space="preserve"> meeting and finalised at its 84</w:t>
      </w:r>
      <w:r w:rsidR="00EB659D" w:rsidRPr="00EB659D">
        <w:rPr>
          <w:vertAlign w:val="superscript"/>
          <w:lang w:eastAsia="en-AU" w:bidi="ar-SA"/>
        </w:rPr>
        <w:t>th</w:t>
      </w:r>
      <w:r w:rsidR="00EB659D">
        <w:rPr>
          <w:lang w:eastAsia="en-AU" w:bidi="ar-SA"/>
        </w:rPr>
        <w:t xml:space="preserve"> meeting </w:t>
      </w:r>
      <w:r w:rsidR="00EB659D" w:rsidRPr="00055491">
        <w:rPr>
          <w:lang w:eastAsia="en-AU" w:bidi="ar-SA"/>
        </w:rPr>
        <w:t>(</w:t>
      </w:r>
      <w:r w:rsidR="00756168" w:rsidRPr="00055491">
        <w:rPr>
          <w:lang w:eastAsia="en-AU" w:bidi="ar-SA"/>
        </w:rPr>
        <w:t xml:space="preserve">JECFA </w:t>
      </w:r>
      <w:r w:rsidR="00EB659D" w:rsidRPr="00055491">
        <w:rPr>
          <w:lang w:eastAsia="en-AU" w:bidi="ar-SA"/>
        </w:rPr>
        <w:t>2017</w:t>
      </w:r>
      <w:r w:rsidR="00756168" w:rsidRPr="00055491">
        <w:rPr>
          <w:lang w:eastAsia="en-AU" w:bidi="ar-SA"/>
        </w:rPr>
        <w:t>b</w:t>
      </w:r>
      <w:r w:rsidR="00EB659D" w:rsidRPr="00055491">
        <w:rPr>
          <w:lang w:eastAsia="en-AU" w:bidi="ar-SA"/>
        </w:rPr>
        <w:t>).</w:t>
      </w:r>
      <w:r w:rsidR="00EB659D">
        <w:rPr>
          <w:lang w:eastAsia="en-AU" w:bidi="ar-SA"/>
        </w:rPr>
        <w:t xml:space="preserve"> The definition in this specification includes a production method that the steviol glycosides are </w:t>
      </w:r>
      <w:r w:rsidR="00B026D3">
        <w:rPr>
          <w:lang w:eastAsia="en-AU" w:bidi="ar-SA"/>
        </w:rPr>
        <w:t xml:space="preserve">obtained from a hot water extraction from the leaves of </w:t>
      </w:r>
      <w:r w:rsidR="00B026D3" w:rsidRPr="00B026D3">
        <w:rPr>
          <w:i/>
          <w:lang w:eastAsia="en-AU" w:bidi="ar-SA"/>
        </w:rPr>
        <w:t>S</w:t>
      </w:r>
      <w:r w:rsidR="0074227D">
        <w:rPr>
          <w:i/>
          <w:lang w:eastAsia="en-AU" w:bidi="ar-SA"/>
        </w:rPr>
        <w:t xml:space="preserve">. </w:t>
      </w:r>
      <w:r w:rsidR="00B026D3" w:rsidRPr="00B026D3">
        <w:rPr>
          <w:i/>
          <w:lang w:eastAsia="en-AU" w:bidi="ar-SA"/>
        </w:rPr>
        <w:t>rebaudiana</w:t>
      </w:r>
      <w:r w:rsidR="00B026D3">
        <w:rPr>
          <w:lang w:eastAsia="en-AU" w:bidi="ar-SA"/>
        </w:rPr>
        <w:t xml:space="preserve"> Bertoni. The specification has expanded the definition to include a mixture of any of the steviol glycosides extracted from the stevia leaf rather than the earlier defined list of steviol glycosides.</w:t>
      </w:r>
      <w:r w:rsidR="00A46278" w:rsidRPr="00A46278">
        <w:rPr>
          <w:lang w:eastAsia="en-AU" w:bidi="ar-SA"/>
        </w:rPr>
        <w:t xml:space="preserve"> </w:t>
      </w:r>
      <w:r w:rsidR="00A46278">
        <w:rPr>
          <w:lang w:eastAsia="en-AU" w:bidi="ar-SA"/>
        </w:rPr>
        <w:t xml:space="preserve">The purity of steviol glycosides from S. </w:t>
      </w:r>
      <w:r w:rsidR="00A46278" w:rsidRPr="00945AC5">
        <w:rPr>
          <w:i/>
          <w:lang w:eastAsia="en-AU" w:bidi="ar-SA"/>
        </w:rPr>
        <w:t xml:space="preserve">rebaudiana </w:t>
      </w:r>
      <w:r w:rsidR="00A46278" w:rsidRPr="00A90517">
        <w:rPr>
          <w:lang w:eastAsia="en-AU" w:bidi="ar-SA"/>
        </w:rPr>
        <w:t xml:space="preserve">Bertoni </w:t>
      </w:r>
      <w:r w:rsidR="00A46278">
        <w:rPr>
          <w:lang w:eastAsia="en-AU" w:bidi="ar-SA"/>
        </w:rPr>
        <w:t>must be no less than 95% total steviol glycosides on the dried basis.</w:t>
      </w:r>
    </w:p>
    <w:p w14:paraId="7909438C" w14:textId="0B4113EB" w:rsidR="004E6511" w:rsidRDefault="004E6511" w:rsidP="004E6511">
      <w:pPr>
        <w:pStyle w:val="Heading4"/>
        <w:rPr>
          <w:lang w:eastAsia="en-AU"/>
        </w:rPr>
      </w:pPr>
      <w:r>
        <w:rPr>
          <w:lang w:eastAsia="en-AU"/>
        </w:rPr>
        <w:t>1.3.1.</w:t>
      </w:r>
      <w:r w:rsidR="00F62A04">
        <w:rPr>
          <w:lang w:eastAsia="en-AU"/>
        </w:rPr>
        <w:t>3</w:t>
      </w:r>
      <w:r>
        <w:rPr>
          <w:lang w:eastAsia="en-AU"/>
        </w:rPr>
        <w:tab/>
        <w:t>United States</w:t>
      </w:r>
    </w:p>
    <w:p w14:paraId="6B297B46" w14:textId="1EF399BE" w:rsidR="004E6511" w:rsidRDefault="007F2EC1" w:rsidP="004E6511">
      <w:pPr>
        <w:rPr>
          <w:lang w:eastAsia="en-AU" w:bidi="ar-SA"/>
        </w:rPr>
      </w:pPr>
      <w:r>
        <w:rPr>
          <w:lang w:eastAsia="en-AU" w:bidi="ar-SA"/>
        </w:rPr>
        <w:t xml:space="preserve">In the United States there have been over 50 Generally Recognised as Safe (GRAS) notices relating to steviol glycosides submitted to the US Food and Drug Administration (FDA) for review. </w:t>
      </w:r>
      <w:r w:rsidR="007E3F93">
        <w:rPr>
          <w:lang w:eastAsia="en-AU" w:bidi="ar-SA"/>
        </w:rPr>
        <w:t xml:space="preserve">To date, excluding pending notifications, the US FDA has not raised any objections to the GRAS status of these steviol glycoside </w:t>
      </w:r>
      <w:r w:rsidR="00C32CEE">
        <w:rPr>
          <w:lang w:eastAsia="en-AU" w:bidi="ar-SA"/>
        </w:rPr>
        <w:t>products for use as a sweetener in foods.</w:t>
      </w:r>
      <w:r w:rsidR="007E3F93">
        <w:rPr>
          <w:lang w:eastAsia="en-AU" w:bidi="ar-SA"/>
        </w:rPr>
        <w:t xml:space="preserve"> </w:t>
      </w:r>
      <w:r>
        <w:rPr>
          <w:lang w:eastAsia="en-AU" w:bidi="ar-SA"/>
        </w:rPr>
        <w:t>GRN No. 715 relates to the same production method and product as this application. GRN No. 715 was submitted by Blue California (all rights have now been granted to SweeGen, Inc., th</w:t>
      </w:r>
      <w:r w:rsidR="00C32CEE">
        <w:rPr>
          <w:lang w:eastAsia="en-AU" w:bidi="ar-SA"/>
        </w:rPr>
        <w:t xml:space="preserve">e </w:t>
      </w:r>
      <w:r>
        <w:rPr>
          <w:lang w:eastAsia="en-AU" w:bidi="ar-SA"/>
        </w:rPr>
        <w:t>applicant for this application) in 2017 and the US FDA responded with no questions to the GRAS status</w:t>
      </w:r>
      <w:r w:rsidR="007E3F93">
        <w:rPr>
          <w:lang w:eastAsia="en-AU" w:bidi="ar-SA"/>
        </w:rPr>
        <w:t xml:space="preserve">. Therefore, SweeGen’s Reb D is considered GRAS for use as a table top sweetener and as a general purpose non-nutritive sweetener in </w:t>
      </w:r>
      <w:r w:rsidR="007E3F93" w:rsidRPr="00055491">
        <w:rPr>
          <w:lang w:eastAsia="en-AU" w:bidi="ar-SA"/>
        </w:rPr>
        <w:t>foods (US FDA 2017).</w:t>
      </w:r>
    </w:p>
    <w:p w14:paraId="7336B730" w14:textId="061EE50A" w:rsidR="004E6511" w:rsidRDefault="004E6511" w:rsidP="004E6511">
      <w:pPr>
        <w:pStyle w:val="Heading4"/>
        <w:rPr>
          <w:lang w:eastAsia="en-AU"/>
        </w:rPr>
      </w:pPr>
      <w:r>
        <w:rPr>
          <w:lang w:eastAsia="en-AU"/>
        </w:rPr>
        <w:t>1.3.1.3</w:t>
      </w:r>
      <w:r>
        <w:rPr>
          <w:lang w:eastAsia="en-AU"/>
        </w:rPr>
        <w:tab/>
        <w:t>Canada</w:t>
      </w:r>
    </w:p>
    <w:p w14:paraId="6A45715E" w14:textId="7D920092" w:rsidR="004E6511" w:rsidRDefault="00F62A04" w:rsidP="004E6511">
      <w:pPr>
        <w:rPr>
          <w:lang w:eastAsia="en-AU" w:bidi="ar-SA"/>
        </w:rPr>
      </w:pPr>
      <w:r>
        <w:rPr>
          <w:lang w:eastAsia="en-AU" w:bidi="ar-SA"/>
        </w:rPr>
        <w:t xml:space="preserve">Health Canada expanded the definition of steviol glycosides as permitted food additive sweeteners to include all steviol glycosides in the </w:t>
      </w:r>
      <w:r w:rsidRPr="00F62A04">
        <w:rPr>
          <w:i/>
          <w:lang w:eastAsia="en-AU" w:bidi="ar-SA"/>
        </w:rPr>
        <w:t>S. rebaudiana</w:t>
      </w:r>
      <w:r>
        <w:rPr>
          <w:lang w:eastAsia="en-AU" w:bidi="ar-SA"/>
        </w:rPr>
        <w:t xml:space="preserve"> Bertoni plant in 2017</w:t>
      </w:r>
      <w:r w:rsidR="00DC6674">
        <w:rPr>
          <w:lang w:eastAsia="en-AU" w:bidi="ar-SA"/>
        </w:rPr>
        <w:t xml:space="preserve"> </w:t>
      </w:r>
      <w:r w:rsidR="00DC6674" w:rsidRPr="00055491">
        <w:rPr>
          <w:lang w:eastAsia="en-AU" w:bidi="ar-SA"/>
        </w:rPr>
        <w:t>(Health Canada 2017)</w:t>
      </w:r>
      <w:r>
        <w:rPr>
          <w:lang w:eastAsia="en-AU" w:bidi="ar-SA"/>
        </w:rPr>
        <w:t xml:space="preserve">. </w:t>
      </w:r>
      <w:r w:rsidR="00BF724F">
        <w:rPr>
          <w:lang w:eastAsia="en-AU" w:bidi="ar-SA"/>
        </w:rPr>
        <w:t xml:space="preserve">The applicant has </w:t>
      </w:r>
      <w:r w:rsidR="00591499">
        <w:rPr>
          <w:lang w:eastAsia="en-AU" w:bidi="ar-SA"/>
        </w:rPr>
        <w:t xml:space="preserve">Health Canada </w:t>
      </w:r>
      <w:r w:rsidR="00BF724F">
        <w:rPr>
          <w:lang w:eastAsia="en-AU" w:bidi="ar-SA"/>
        </w:rPr>
        <w:t xml:space="preserve">correspondence </w:t>
      </w:r>
      <w:r w:rsidR="00591499">
        <w:rPr>
          <w:lang w:eastAsia="en-AU" w:bidi="ar-SA"/>
        </w:rPr>
        <w:t xml:space="preserve">confirming </w:t>
      </w:r>
      <w:r w:rsidR="00BF724F">
        <w:rPr>
          <w:lang w:eastAsia="en-AU" w:bidi="ar-SA"/>
        </w:rPr>
        <w:t xml:space="preserve">that this </w:t>
      </w:r>
      <w:r>
        <w:rPr>
          <w:lang w:eastAsia="en-AU" w:bidi="ar-SA"/>
        </w:rPr>
        <w:t>include</w:t>
      </w:r>
      <w:r w:rsidR="00BF724F">
        <w:rPr>
          <w:lang w:eastAsia="en-AU" w:bidi="ar-SA"/>
        </w:rPr>
        <w:t>s</w:t>
      </w:r>
      <w:r>
        <w:rPr>
          <w:lang w:eastAsia="en-AU" w:bidi="ar-SA"/>
        </w:rPr>
        <w:t xml:space="preserve"> </w:t>
      </w:r>
      <w:r w:rsidR="005F7E79">
        <w:rPr>
          <w:lang w:eastAsia="en-AU" w:bidi="ar-SA"/>
        </w:rPr>
        <w:t xml:space="preserve">SweeGen’s Reb D. Item S.1.2 of the </w:t>
      </w:r>
      <w:r w:rsidR="005F7E79" w:rsidRPr="00B950D5">
        <w:rPr>
          <w:i/>
          <w:lang w:eastAsia="en-AU" w:bidi="ar-SA"/>
        </w:rPr>
        <w:t>List of Permitted Sweeteners</w:t>
      </w:r>
      <w:r w:rsidR="005F7E79">
        <w:rPr>
          <w:lang w:eastAsia="en-AU" w:bidi="ar-SA"/>
        </w:rPr>
        <w:t xml:space="preserve"> in the Canadian </w:t>
      </w:r>
      <w:r w:rsidR="005F7E79" w:rsidRPr="00B950D5">
        <w:rPr>
          <w:i/>
          <w:lang w:eastAsia="en-AU" w:bidi="ar-SA"/>
        </w:rPr>
        <w:t>Food and Drugs Act</w:t>
      </w:r>
      <w:r w:rsidR="005F7E79">
        <w:rPr>
          <w:lang w:eastAsia="en-AU" w:bidi="ar-SA"/>
        </w:rPr>
        <w:t xml:space="preserve"> permits the use of this Reb D </w:t>
      </w:r>
      <w:r w:rsidR="00B950D5">
        <w:rPr>
          <w:lang w:eastAsia="en-AU" w:bidi="ar-SA"/>
        </w:rPr>
        <w:t xml:space="preserve">as a sweetener food additive </w:t>
      </w:r>
      <w:r w:rsidR="000A3593">
        <w:rPr>
          <w:lang w:eastAsia="en-AU" w:bidi="ar-SA"/>
        </w:rPr>
        <w:t xml:space="preserve">in a variety of food categories </w:t>
      </w:r>
      <w:r w:rsidR="005F7E79">
        <w:rPr>
          <w:lang w:eastAsia="en-AU" w:bidi="ar-SA"/>
        </w:rPr>
        <w:t xml:space="preserve">provided it complies with the relevant international specifications </w:t>
      </w:r>
      <w:r w:rsidR="00B950D5">
        <w:rPr>
          <w:lang w:eastAsia="en-AU" w:bidi="ar-SA"/>
        </w:rPr>
        <w:t xml:space="preserve">for steviol glycosides </w:t>
      </w:r>
      <w:r w:rsidR="005F7E79">
        <w:rPr>
          <w:lang w:eastAsia="en-AU" w:bidi="ar-SA"/>
        </w:rPr>
        <w:t>(either JECFA or Food Chemicals Codex)</w:t>
      </w:r>
      <w:r w:rsidR="00B950D5">
        <w:rPr>
          <w:lang w:eastAsia="en-AU" w:bidi="ar-SA"/>
        </w:rPr>
        <w:t xml:space="preserve"> </w:t>
      </w:r>
      <w:r w:rsidR="000A3593">
        <w:rPr>
          <w:lang w:eastAsia="en-AU" w:bidi="ar-SA"/>
        </w:rPr>
        <w:t xml:space="preserve">and relevant conditions for its use and requirements </w:t>
      </w:r>
      <w:r w:rsidR="00BF724F" w:rsidRPr="000A3593">
        <w:rPr>
          <w:lang w:eastAsia="en-AU" w:bidi="ar-SA"/>
        </w:rPr>
        <w:t>of the Food and Drug Act</w:t>
      </w:r>
      <w:r w:rsidR="00DC6674">
        <w:rPr>
          <w:lang w:eastAsia="en-AU" w:bidi="ar-SA"/>
        </w:rPr>
        <w:t xml:space="preserve"> </w:t>
      </w:r>
      <w:r w:rsidR="00DC6674" w:rsidRPr="00055491">
        <w:rPr>
          <w:lang w:eastAsia="en-AU" w:bidi="ar-SA"/>
        </w:rPr>
        <w:t>(Health Canada 2018)</w:t>
      </w:r>
      <w:r w:rsidR="00B950D5" w:rsidRPr="00055491">
        <w:rPr>
          <w:lang w:eastAsia="en-AU" w:bidi="ar-SA"/>
        </w:rPr>
        <w:t>.</w:t>
      </w:r>
    </w:p>
    <w:p w14:paraId="7CCC0981" w14:textId="639F21C6" w:rsidR="004E6511" w:rsidRDefault="004E6511" w:rsidP="004E6511">
      <w:pPr>
        <w:pStyle w:val="Heading4"/>
        <w:rPr>
          <w:lang w:eastAsia="en-AU"/>
        </w:rPr>
      </w:pPr>
      <w:r>
        <w:rPr>
          <w:lang w:eastAsia="en-AU"/>
        </w:rPr>
        <w:t>1.3.1.4</w:t>
      </w:r>
      <w:r>
        <w:rPr>
          <w:lang w:eastAsia="en-AU"/>
        </w:rPr>
        <w:tab/>
        <w:t>European Union</w:t>
      </w:r>
    </w:p>
    <w:p w14:paraId="6ADF93C6" w14:textId="3D146C77" w:rsidR="004E6511" w:rsidRDefault="00301AC2" w:rsidP="004E6511">
      <w:pPr>
        <w:rPr>
          <w:lang w:eastAsia="en-AU" w:bidi="ar-SA"/>
        </w:rPr>
      </w:pPr>
      <w:r>
        <w:rPr>
          <w:lang w:eastAsia="en-AU" w:bidi="ar-SA"/>
        </w:rPr>
        <w:t xml:space="preserve">Steviol glycosides preparations are permitted as food additives in a variety of different food categories </w:t>
      </w:r>
      <w:r w:rsidR="00707160">
        <w:rPr>
          <w:lang w:eastAsia="en-AU" w:bidi="ar-SA"/>
        </w:rPr>
        <w:t>(</w:t>
      </w:r>
      <w:r w:rsidR="00707160" w:rsidRPr="00055491">
        <w:rPr>
          <w:lang w:eastAsia="en-AU" w:bidi="ar-SA"/>
        </w:rPr>
        <w:t>European Commission 2011</w:t>
      </w:r>
      <w:r w:rsidR="00707160">
        <w:rPr>
          <w:lang w:eastAsia="en-AU" w:bidi="ar-SA"/>
        </w:rPr>
        <w:t xml:space="preserve">) </w:t>
      </w:r>
      <w:r>
        <w:rPr>
          <w:lang w:eastAsia="en-AU" w:bidi="ar-SA"/>
        </w:rPr>
        <w:t xml:space="preserve">provided they comply with the European Commission specifications for steviol glycosides </w:t>
      </w:r>
      <w:r w:rsidRPr="00055491">
        <w:rPr>
          <w:lang w:eastAsia="en-AU" w:bidi="ar-SA"/>
        </w:rPr>
        <w:t>(European Commission 2016).</w:t>
      </w:r>
      <w:r>
        <w:rPr>
          <w:lang w:eastAsia="en-AU" w:bidi="ar-SA"/>
        </w:rPr>
        <w:t xml:space="preserve"> This European specification </w:t>
      </w:r>
      <w:r w:rsidR="00CB156D">
        <w:rPr>
          <w:lang w:eastAsia="en-AU" w:bidi="ar-SA"/>
        </w:rPr>
        <w:t>applies to steviol glycosides preparations that contain eleven named steviol glycosides which include Reb D</w:t>
      </w:r>
      <w:r w:rsidR="0017483E">
        <w:rPr>
          <w:lang w:eastAsia="en-AU" w:bidi="ar-SA"/>
        </w:rPr>
        <w:t xml:space="preserve"> at levels </w:t>
      </w:r>
      <w:r w:rsidR="00707160">
        <w:rPr>
          <w:lang w:eastAsia="en-AU" w:bidi="ar-SA"/>
        </w:rPr>
        <w:t>not less than</w:t>
      </w:r>
      <w:r w:rsidR="0017483E">
        <w:rPr>
          <w:lang w:eastAsia="en-AU" w:bidi="ar-SA"/>
        </w:rPr>
        <w:t xml:space="preserve"> 95%</w:t>
      </w:r>
      <w:r w:rsidR="00707160">
        <w:rPr>
          <w:lang w:eastAsia="en-AU" w:bidi="ar-SA"/>
        </w:rPr>
        <w:t xml:space="preserve"> on the dried basis</w:t>
      </w:r>
      <w:r w:rsidR="00CB156D">
        <w:rPr>
          <w:lang w:eastAsia="en-AU" w:bidi="ar-SA"/>
        </w:rPr>
        <w:t xml:space="preserve">. </w:t>
      </w:r>
      <w:r w:rsidR="00707160">
        <w:rPr>
          <w:lang w:eastAsia="en-AU" w:bidi="ar-SA"/>
        </w:rPr>
        <w:t xml:space="preserve">The specification applies only to steviol glycosides preparations extracted from the leaves of the </w:t>
      </w:r>
      <w:r w:rsidR="0059466A">
        <w:rPr>
          <w:i/>
          <w:lang w:eastAsia="en-AU" w:bidi="ar-SA"/>
        </w:rPr>
        <w:t>S.</w:t>
      </w:r>
      <w:r w:rsidR="00707160" w:rsidRPr="00707160">
        <w:rPr>
          <w:i/>
          <w:lang w:eastAsia="en-AU" w:bidi="ar-SA"/>
        </w:rPr>
        <w:t xml:space="preserve"> rebaudiana</w:t>
      </w:r>
      <w:r w:rsidR="00707160">
        <w:rPr>
          <w:lang w:eastAsia="en-AU" w:bidi="ar-SA"/>
        </w:rPr>
        <w:t xml:space="preserve"> Bertoni plant, similar to the JECFA and Food Chemicals Codex specifications.</w:t>
      </w:r>
    </w:p>
    <w:p w14:paraId="2150A118" w14:textId="5108D9EB" w:rsidR="00AF387F" w:rsidRPr="0071208D" w:rsidRDefault="00F33BB8" w:rsidP="00D062E4">
      <w:pPr>
        <w:pStyle w:val="Heading2"/>
        <w:rPr>
          <w:u w:color="FFFF00"/>
        </w:rPr>
      </w:pPr>
      <w:bookmarkStart w:id="25" w:name="_Toc536079708"/>
      <w:r>
        <w:rPr>
          <w:u w:color="FFFF00"/>
        </w:rPr>
        <w:t>1</w:t>
      </w:r>
      <w:r w:rsidR="00606C88">
        <w:rPr>
          <w:u w:color="FFFF00"/>
        </w:rPr>
        <w:t>.4</w:t>
      </w:r>
      <w:r w:rsidR="001542D8">
        <w:rPr>
          <w:u w:color="FFFF00"/>
        </w:rPr>
        <w:tab/>
      </w:r>
      <w:r w:rsidR="00741EFE" w:rsidRPr="0071208D">
        <w:rPr>
          <w:u w:color="FFFF00"/>
        </w:rPr>
        <w:t xml:space="preserve">Reasons for accepting </w:t>
      </w:r>
      <w:r w:rsidR="0071208D">
        <w:rPr>
          <w:u w:color="FFFF00"/>
        </w:rPr>
        <w:t>a</w:t>
      </w:r>
      <w:r w:rsidR="00AF387F" w:rsidRPr="0071208D">
        <w:rPr>
          <w:u w:color="FFFF00"/>
        </w:rPr>
        <w:t>pplication</w:t>
      </w:r>
      <w:bookmarkEnd w:id="21"/>
      <w:bookmarkEnd w:id="25"/>
      <w:r w:rsidR="00180C41" w:rsidRPr="0071208D">
        <w:rPr>
          <w:u w:color="FFFF00"/>
        </w:rPr>
        <w:t xml:space="preserve"> </w:t>
      </w:r>
      <w:bookmarkEnd w:id="22"/>
    </w:p>
    <w:p w14:paraId="2D40CB4B" w14:textId="002D32B7" w:rsidR="00180C41" w:rsidRPr="0071208D" w:rsidRDefault="00180C41" w:rsidP="00180C41">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3"/>
      <w:r w:rsidRPr="0071208D">
        <w:t xml:space="preserve">The </w:t>
      </w:r>
      <w:r w:rsidR="0071208D" w:rsidRPr="0071208D">
        <w:t>a</w:t>
      </w:r>
      <w:r w:rsidRPr="0071208D">
        <w:t xml:space="preserve">pplication was accepted for assessment </w:t>
      </w:r>
      <w:r w:rsidR="00741EFE" w:rsidRPr="0071208D">
        <w:t>because</w:t>
      </w:r>
      <w:r w:rsidRPr="0071208D">
        <w:t>:</w:t>
      </w:r>
    </w:p>
    <w:p w14:paraId="29C3D137" w14:textId="77777777" w:rsidR="00180C41" w:rsidRPr="0071208D" w:rsidRDefault="00180C41" w:rsidP="00180C41"/>
    <w:p w14:paraId="583E0412" w14:textId="5A94CA52" w:rsidR="00180C41" w:rsidRPr="000E1EA4" w:rsidRDefault="00741EFE" w:rsidP="0071208D">
      <w:pPr>
        <w:pStyle w:val="FSBullet1"/>
      </w:pPr>
      <w:r w:rsidRPr="0071208D">
        <w:t>it complied</w:t>
      </w:r>
      <w:r w:rsidR="00180C41" w:rsidRPr="0071208D">
        <w:t xml:space="preserve"> with the procedural requirements under s</w:t>
      </w:r>
      <w:r w:rsidR="00944BA4" w:rsidRPr="0071208D">
        <w:t>ubsection</w:t>
      </w:r>
      <w:r w:rsidR="00180C41" w:rsidRPr="0071208D">
        <w:t xml:space="preserve"> 22(2)</w:t>
      </w:r>
      <w:r w:rsidR="0071208D" w:rsidRPr="0071208D">
        <w:t xml:space="preserve"> of </w:t>
      </w:r>
      <w:r w:rsidR="0071208D">
        <w:t>the FSANZ Act</w:t>
      </w:r>
    </w:p>
    <w:p w14:paraId="5E2EFF41" w14:textId="06D30BCB" w:rsidR="00180C41" w:rsidRPr="000E1EA4" w:rsidRDefault="00741EFE" w:rsidP="0071208D">
      <w:pPr>
        <w:pStyle w:val="FSBullet1"/>
      </w:pPr>
      <w:r>
        <w:lastRenderedPageBreak/>
        <w:t xml:space="preserve">it related to a matter that warranted </w:t>
      </w:r>
      <w:r w:rsidR="00180C41" w:rsidRPr="000E1EA4">
        <w:t>the variation of a food regulatory measure</w:t>
      </w:r>
      <w:r w:rsidR="00210F34">
        <w:t>.</w:t>
      </w:r>
    </w:p>
    <w:p w14:paraId="38169F36" w14:textId="77777777" w:rsidR="00DE79D9" w:rsidRDefault="00D3171B" w:rsidP="00DE79D9">
      <w:pPr>
        <w:pStyle w:val="Heading2"/>
      </w:pPr>
      <w:bookmarkStart w:id="33" w:name="_Toc536079709"/>
      <w:r>
        <w:t>1</w:t>
      </w:r>
      <w:r w:rsidR="00606C88">
        <w:t>.5</w:t>
      </w:r>
      <w:r w:rsidR="00DE79D9">
        <w:tab/>
        <w:t>Procedure for assessment</w:t>
      </w:r>
      <w:bookmarkEnd w:id="33"/>
    </w:p>
    <w:p w14:paraId="56E69F66" w14:textId="166461E9" w:rsidR="00DE79D9" w:rsidRPr="0071208D" w:rsidRDefault="00DE79D9" w:rsidP="00DE79D9">
      <w:r w:rsidRPr="0071208D">
        <w:t xml:space="preserve">The </w:t>
      </w:r>
      <w:r w:rsidR="0071208D" w:rsidRPr="0071208D">
        <w:t>a</w:t>
      </w:r>
      <w:r w:rsidRPr="0071208D">
        <w:t>pplication is being assessed under the General</w:t>
      </w:r>
      <w:r w:rsidR="0071208D" w:rsidRPr="0071208D">
        <w:t xml:space="preserve"> </w:t>
      </w:r>
      <w:r w:rsidRPr="0071208D">
        <w:t>Procedure.</w:t>
      </w:r>
    </w:p>
    <w:p w14:paraId="687E0284" w14:textId="77777777" w:rsidR="00DE79D9" w:rsidRPr="00D062E4" w:rsidRDefault="00DE79D9" w:rsidP="00180C41"/>
    <w:p w14:paraId="45336276" w14:textId="77777777" w:rsidR="00AF387F" w:rsidRPr="00180C41" w:rsidRDefault="00D3171B" w:rsidP="00180C41">
      <w:pPr>
        <w:pStyle w:val="Heading1"/>
      </w:pPr>
      <w:bookmarkStart w:id="34" w:name="_Toc300933424"/>
      <w:bookmarkStart w:id="35" w:name="_Toc536079710"/>
      <w:r>
        <w:t>2</w:t>
      </w:r>
      <w:r w:rsidR="001542D8">
        <w:tab/>
      </w:r>
      <w:r w:rsidR="00350DBD">
        <w:t>S</w:t>
      </w:r>
      <w:r w:rsidR="00FB1533">
        <w:t>ummary of the a</w:t>
      </w:r>
      <w:r w:rsidR="00FD2FBE">
        <w:t>ssessment</w:t>
      </w:r>
      <w:bookmarkEnd w:id="26"/>
      <w:bookmarkEnd w:id="34"/>
      <w:bookmarkEnd w:id="35"/>
    </w:p>
    <w:p w14:paraId="105DE796" w14:textId="3119417F" w:rsidR="004F69F6" w:rsidRPr="00932F14" w:rsidRDefault="00D3171B" w:rsidP="004646F8">
      <w:pPr>
        <w:pStyle w:val="Heading2"/>
      </w:pPr>
      <w:bookmarkStart w:id="36" w:name="_Toc286391009"/>
      <w:bookmarkStart w:id="37" w:name="_Toc300933425"/>
      <w:bookmarkStart w:id="38" w:name="_Toc536079711"/>
      <w:bookmarkStart w:id="39" w:name="_Toc120358583"/>
      <w:bookmarkStart w:id="40" w:name="_Toc175381440"/>
      <w:r>
        <w:t>2</w:t>
      </w:r>
      <w:r w:rsidR="00271F00">
        <w:t>.</w:t>
      </w:r>
      <w:r w:rsidR="00210F34">
        <w:t>1</w:t>
      </w:r>
      <w:r w:rsidR="00271F00">
        <w:tab/>
      </w:r>
      <w:r w:rsidR="004F69F6" w:rsidRPr="00932F14">
        <w:t xml:space="preserve">Risk </w:t>
      </w:r>
      <w:r w:rsidR="00741EFE">
        <w:t>a</w:t>
      </w:r>
      <w:r w:rsidR="004F69F6" w:rsidRPr="00932F14">
        <w:t>ssessment</w:t>
      </w:r>
      <w:bookmarkEnd w:id="36"/>
      <w:bookmarkEnd w:id="37"/>
      <w:bookmarkEnd w:id="38"/>
      <w:r w:rsidR="004F69F6" w:rsidRPr="00932F14">
        <w:t xml:space="preserve"> </w:t>
      </w:r>
      <w:bookmarkEnd w:id="39"/>
      <w:bookmarkEnd w:id="40"/>
    </w:p>
    <w:p w14:paraId="6BF9472D" w14:textId="658AF07F" w:rsidR="00210F34" w:rsidRDefault="00210F34" w:rsidP="00210F34">
      <w:bookmarkStart w:id="41" w:name="_Toc175381442"/>
      <w:bookmarkStart w:id="42" w:name="_Toc286391010"/>
      <w:bookmarkStart w:id="43" w:name="_Toc300933426"/>
      <w:r w:rsidRPr="00F9478A">
        <w:t xml:space="preserve">FSANZ has conducted an assessment of the public health and safety risks associated with the </w:t>
      </w:r>
      <w:r>
        <w:t>SweeGen’s Reb D as a food additive</w:t>
      </w:r>
      <w:r w:rsidRPr="00F9478A">
        <w:t xml:space="preserve"> </w:t>
      </w:r>
      <w:r w:rsidR="00185D9A">
        <w:t>(see SD1)</w:t>
      </w:r>
      <w:r w:rsidR="00E55192">
        <w:t xml:space="preserve"> and concluded:</w:t>
      </w:r>
    </w:p>
    <w:p w14:paraId="026A0602" w14:textId="1E393173" w:rsidR="00E55192" w:rsidRPr="009A0A82" w:rsidRDefault="00E55192" w:rsidP="00E55192"/>
    <w:p w14:paraId="38752A88" w14:textId="77777777" w:rsidR="00E55192" w:rsidRPr="009A0A82" w:rsidRDefault="00E55192" w:rsidP="00E55192">
      <w:pPr>
        <w:pStyle w:val="FSBullet1"/>
      </w:pPr>
      <w:r w:rsidRPr="009A0A82">
        <w:t>Recent assessments by FSANZ, Health Canada and JECFA have confirmed that all steviol glycosides undergo the same metabolic pathway to steviol, which is then glucuronidated and excreted in the urine.</w:t>
      </w:r>
    </w:p>
    <w:p w14:paraId="01ED78E8" w14:textId="634E141A" w:rsidR="00E55192" w:rsidRPr="009A0A82" w:rsidRDefault="00E55192" w:rsidP="00E55192">
      <w:pPr>
        <w:pStyle w:val="FSBullet1"/>
      </w:pPr>
      <w:r w:rsidRPr="009A0A82">
        <w:t xml:space="preserve">A group ADI, expressed as steviol, is therefore appropriate to cover dietary exposure </w:t>
      </w:r>
      <w:r w:rsidR="00A92A28" w:rsidRPr="009A0A82">
        <w:t xml:space="preserve">to </w:t>
      </w:r>
      <w:r w:rsidRPr="009A0A82">
        <w:t xml:space="preserve">all steviol glycosides. Toxicological and other relevant data published subsequent to FSANZ’s most recent steviol glycosides assessment (Application A1157, assessment completed in October 2018), raised no concerns </w:t>
      </w:r>
      <w:r w:rsidR="009807A8">
        <w:t>requiring a</w:t>
      </w:r>
      <w:r w:rsidR="009807A8" w:rsidRPr="009A0A82">
        <w:t xml:space="preserve"> </w:t>
      </w:r>
      <w:r w:rsidRPr="009A0A82">
        <w:t>change</w:t>
      </w:r>
      <w:r w:rsidR="00E51F42">
        <w:t xml:space="preserve"> to</w:t>
      </w:r>
      <w:r w:rsidRPr="009A0A82">
        <w:t xml:space="preserve"> the existing ADI of 0-4 mg/kg bodyweight (bw)/day steviol.</w:t>
      </w:r>
    </w:p>
    <w:p w14:paraId="0E440A11" w14:textId="59C3BC52" w:rsidR="00E55192" w:rsidRPr="009A0A82" w:rsidRDefault="00E55192" w:rsidP="00E55192">
      <w:pPr>
        <w:pStyle w:val="FSBullet1"/>
      </w:pPr>
      <w:r w:rsidRPr="009A0A82">
        <w:t xml:space="preserve">SweeGen’s Reb D that is the subject of this application is chemically the same as Reb D extracted directly from </w:t>
      </w:r>
      <w:r w:rsidRPr="009A0A82">
        <w:rPr>
          <w:i/>
        </w:rPr>
        <w:t xml:space="preserve">S. rebaudiana </w:t>
      </w:r>
      <w:r w:rsidRPr="009A0A82">
        <w:t>Bertoni and would therefore follow the same metabolic pathway.</w:t>
      </w:r>
    </w:p>
    <w:p w14:paraId="6342E0FA" w14:textId="531FB464" w:rsidR="00E55192" w:rsidRPr="009A0A82" w:rsidRDefault="00E55192" w:rsidP="00E55192">
      <w:pPr>
        <w:pStyle w:val="FSBullet1"/>
      </w:pPr>
      <w:r w:rsidRPr="009A0A82">
        <w:t xml:space="preserve">SweeGen’s Reb D complies with </w:t>
      </w:r>
      <w:r w:rsidR="00A92A28" w:rsidRPr="009A0A82">
        <w:t xml:space="preserve">international </w:t>
      </w:r>
      <w:r w:rsidRPr="009A0A82">
        <w:t xml:space="preserve">purity specifications </w:t>
      </w:r>
      <w:r w:rsidR="00A92A28" w:rsidRPr="009A0A82">
        <w:t>for steviol glycosides</w:t>
      </w:r>
      <w:r w:rsidRPr="009A0A82">
        <w:t>.</w:t>
      </w:r>
    </w:p>
    <w:p w14:paraId="17BDCD82" w14:textId="53354E58" w:rsidR="00E55192" w:rsidRDefault="00E55192" w:rsidP="00E55192">
      <w:pPr>
        <w:pStyle w:val="FSBullet1"/>
      </w:pPr>
      <w:r w:rsidRPr="009A0A82">
        <w:t>No major allergens are used to culture the yeast or at any other stage of the production process.</w:t>
      </w:r>
    </w:p>
    <w:p w14:paraId="3F0B6222" w14:textId="0F5B4DDA" w:rsidR="00DD55D5" w:rsidRPr="00DD55D5" w:rsidRDefault="00DD55D5" w:rsidP="00DD55D5">
      <w:pPr>
        <w:pStyle w:val="FSBullet1"/>
      </w:pPr>
      <w:r>
        <w:t xml:space="preserve">The enzyme processing aid UGT-A has previously been assessed and approved under </w:t>
      </w:r>
      <w:r w:rsidR="006A3C15">
        <w:t xml:space="preserve">application </w:t>
      </w:r>
      <w:r>
        <w:t>A1157.</w:t>
      </w:r>
    </w:p>
    <w:p w14:paraId="32779C29" w14:textId="77777777" w:rsidR="00A92A28" w:rsidRPr="009A0A82" w:rsidRDefault="00A92A28" w:rsidP="00A92A28"/>
    <w:p w14:paraId="7A97242A" w14:textId="3B297F25" w:rsidR="00210F34" w:rsidRPr="009A0A82" w:rsidRDefault="00A92A28" w:rsidP="00A92A28">
      <w:r w:rsidRPr="009A0A82">
        <w:t xml:space="preserve">In conclusion, FSANZ’s </w:t>
      </w:r>
      <w:r w:rsidR="00331407">
        <w:t>risk</w:t>
      </w:r>
      <w:r w:rsidR="00331407" w:rsidRPr="009A0A82">
        <w:t xml:space="preserve"> </w:t>
      </w:r>
      <w:r w:rsidRPr="009A0A82">
        <w:t xml:space="preserve">assessment has not identified any safety concerns associated with SweeGen’s Reb D produced using </w:t>
      </w:r>
      <w:r w:rsidR="00DD55D5">
        <w:t>the enzyme processing aid UGT-A</w:t>
      </w:r>
      <w:r w:rsidRPr="009A0A82">
        <w:t>.</w:t>
      </w:r>
    </w:p>
    <w:p w14:paraId="39342502" w14:textId="7A994446" w:rsidR="004F69F6" w:rsidRPr="00932F14" w:rsidRDefault="00D3171B" w:rsidP="004646F8">
      <w:pPr>
        <w:pStyle w:val="Heading2"/>
      </w:pPr>
      <w:bookmarkStart w:id="44" w:name="_Toc536079712"/>
      <w:r>
        <w:t>2</w:t>
      </w:r>
      <w:r w:rsidR="0045556F">
        <w:t>.</w:t>
      </w:r>
      <w:r w:rsidR="00185D9A">
        <w:t>2</w:t>
      </w:r>
      <w:r w:rsidR="00271F00">
        <w:tab/>
      </w:r>
      <w:bookmarkEnd w:id="41"/>
      <w:bookmarkEnd w:id="42"/>
      <w:bookmarkEnd w:id="43"/>
      <w:r w:rsidR="0045556F">
        <w:t>R</w:t>
      </w:r>
      <w:r w:rsidR="00707E72">
        <w:t>isk m</w:t>
      </w:r>
      <w:r w:rsidR="008A35FB">
        <w:t>anagement</w:t>
      </w:r>
      <w:bookmarkEnd w:id="44"/>
    </w:p>
    <w:p w14:paraId="1C4CDE5E" w14:textId="10417F5A" w:rsidR="002B6D83" w:rsidRPr="00E26F88" w:rsidRDefault="002B6D83" w:rsidP="002B6D83">
      <w:bookmarkStart w:id="45" w:name="_Toc300761910"/>
      <w:r w:rsidRPr="00E26F88">
        <w:t xml:space="preserve">The risk management options available to FSANZ, after assessment, were to reject the </w:t>
      </w:r>
      <w:r>
        <w:t>application</w:t>
      </w:r>
      <w:r w:rsidRPr="00E26F88">
        <w:t xml:space="preserve"> or to prepare a draft variation to amend the Code to permit </w:t>
      </w:r>
      <w:r>
        <w:t xml:space="preserve">SweeGen’s </w:t>
      </w:r>
      <w:r w:rsidRPr="00E26F88">
        <w:t xml:space="preserve">Reb </w:t>
      </w:r>
      <w:r>
        <w:t>D</w:t>
      </w:r>
      <w:r w:rsidRPr="00E26F88">
        <w:t xml:space="preserve"> for use as </w:t>
      </w:r>
      <w:r>
        <w:t xml:space="preserve">a </w:t>
      </w:r>
      <w:r w:rsidRPr="00E26F88">
        <w:t>food additive at levels and in food</w:t>
      </w:r>
      <w:r>
        <w:t xml:space="preserve"> classes</w:t>
      </w:r>
      <w:r w:rsidRPr="00E26F88">
        <w:t xml:space="preserve"> currently permitted in the Code</w:t>
      </w:r>
      <w:r>
        <w:t xml:space="preserve"> for steviol glycosides</w:t>
      </w:r>
      <w:r w:rsidRPr="00E26F88">
        <w:t>.</w:t>
      </w:r>
    </w:p>
    <w:p w14:paraId="4BFB8B1F" w14:textId="77777777" w:rsidR="002B6D83" w:rsidRDefault="002B6D83" w:rsidP="002B6D83"/>
    <w:p w14:paraId="0C150F56" w14:textId="75C3E657" w:rsidR="002B6D83" w:rsidRDefault="00B27079" w:rsidP="002B6D83">
      <w:r>
        <w:t>Based on the</w:t>
      </w:r>
      <w:r w:rsidR="002B6D83">
        <w:t xml:space="preserve"> risk assessment conclusion that there are no public health and safety risks, it was considered appropriate to propose to amend Schedule 3 of the Code in order to </w:t>
      </w:r>
      <w:r w:rsidR="002B6D83">
        <w:rPr>
          <w:rFonts w:eastAsia="Calibri"/>
        </w:rPr>
        <w:t xml:space="preserve">permit the use of </w:t>
      </w:r>
      <w:r w:rsidR="002B6D83">
        <w:t xml:space="preserve">SweeGen’s </w:t>
      </w:r>
      <w:r w:rsidR="002B6D83" w:rsidRPr="001E7B82">
        <w:t xml:space="preserve">Reb </w:t>
      </w:r>
      <w:r w:rsidR="002B6D83">
        <w:t>D</w:t>
      </w:r>
      <w:r w:rsidR="002B6D83" w:rsidRPr="001E7B82">
        <w:t xml:space="preserve"> as </w:t>
      </w:r>
      <w:r w:rsidR="002B6D83">
        <w:t xml:space="preserve">a </w:t>
      </w:r>
      <w:r w:rsidR="002B6D83" w:rsidRPr="001E7B82">
        <w:t>food additive at</w:t>
      </w:r>
      <w:r w:rsidR="002B6D83">
        <w:t xml:space="preserve"> the</w:t>
      </w:r>
      <w:r w:rsidR="002B6D83" w:rsidRPr="001E7B82">
        <w:t xml:space="preserve"> levels and in </w:t>
      </w:r>
      <w:r w:rsidR="002B6D83">
        <w:t xml:space="preserve">the </w:t>
      </w:r>
      <w:r w:rsidR="002B6D83" w:rsidRPr="001E7B82">
        <w:t xml:space="preserve">foods currently permitted </w:t>
      </w:r>
      <w:r w:rsidR="002B6D83">
        <w:t xml:space="preserve">for steviol glycosides </w:t>
      </w:r>
      <w:r w:rsidR="002B6D83" w:rsidRPr="001E7B82">
        <w:t>in the Code</w:t>
      </w:r>
      <w:r w:rsidR="002B6D83">
        <w:t>. Amending the steviol glycosides specification in Schedule 3 to allow SweeGen’s production method for Reb D ensures this steviol glycosides preparation has the same permissions as other steviol glycosides preparations already listed in the Code.</w:t>
      </w:r>
    </w:p>
    <w:p w14:paraId="1EFA1F60" w14:textId="77777777" w:rsidR="002B6D83" w:rsidRDefault="002B6D83" w:rsidP="002B6D83">
      <w:pPr>
        <w:widowControl/>
      </w:pPr>
    </w:p>
    <w:p w14:paraId="6348CFF4" w14:textId="2D4BC9F6" w:rsidR="00D3171B" w:rsidRDefault="004F6875" w:rsidP="00DD3C5E">
      <w:r>
        <w:t xml:space="preserve">It was also considered appropriate to include an amendment to Schedule 18 permitting the use of the enzyme UGT-A produced from a </w:t>
      </w:r>
      <w:r w:rsidR="00406691">
        <w:t>GM</w:t>
      </w:r>
      <w:r w:rsidRPr="009530FC">
        <w:t xml:space="preserve"> </w:t>
      </w:r>
      <w:r w:rsidRPr="00CC67FF">
        <w:rPr>
          <w:i/>
        </w:rPr>
        <w:t>Pichia pastoris</w:t>
      </w:r>
      <w:r>
        <w:t xml:space="preserve"> strain as a processing aid used for the production of Reb D to ensure regulatory certainty, in a similar way and for similar reasons to that determined in FSANZ’s assessment of A1157. </w:t>
      </w:r>
    </w:p>
    <w:p w14:paraId="0C96882E" w14:textId="7E1CAF4D" w:rsidR="00B66F5D" w:rsidRDefault="00B66F5D" w:rsidP="00DD3C5E"/>
    <w:p w14:paraId="2D7E1B61" w14:textId="39C58934" w:rsidR="00B66F5D" w:rsidRDefault="00B66F5D" w:rsidP="00DD3C5E">
      <w:r w:rsidRPr="00B66F5D">
        <w:lastRenderedPageBreak/>
        <w:t xml:space="preserve">Paragraph 1.1.1—10(6)(g) </w:t>
      </w:r>
      <w:r w:rsidR="009807A8">
        <w:t xml:space="preserve">of the Code </w:t>
      </w:r>
      <w:r w:rsidRPr="00B66F5D">
        <w:t xml:space="preserve">requires that the presence as an ingredient or component in a food for sale of a food produced using gene technology must be expressly permitted by the Code. Section 1.5.2—3 of </w:t>
      </w:r>
      <w:r w:rsidR="009807A8">
        <w:t>the Code</w:t>
      </w:r>
      <w:r w:rsidRPr="00B66F5D">
        <w:t xml:space="preserve"> provides that permission for use as a processing aid also constitutes the permission required by paragraph 1.1.1—10(6)(g).</w:t>
      </w:r>
    </w:p>
    <w:p w14:paraId="1C8E3515" w14:textId="3B131A86" w:rsidR="00BE1518" w:rsidRDefault="00BE1518" w:rsidP="00DD3C5E"/>
    <w:p w14:paraId="66ED56B3" w14:textId="01F7F5DC" w:rsidR="00BE1518" w:rsidRDefault="00BE1518" w:rsidP="00DD3C5E">
      <w:r w:rsidRPr="00BE1518">
        <w:t>FSANZ’s assessment is that the enzyme’</w:t>
      </w:r>
      <w:r w:rsidR="0013000C">
        <w:t>s</w:t>
      </w:r>
      <w:r w:rsidRPr="00BE1518">
        <w:t xml:space="preserve"> use as </w:t>
      </w:r>
      <w:r w:rsidR="0013000C">
        <w:t xml:space="preserve">a </w:t>
      </w:r>
      <w:r w:rsidRPr="00BE1518">
        <w:t xml:space="preserve">processing aid to manufacture Reb </w:t>
      </w:r>
      <w:r w:rsidR="0013000C">
        <w:t>D</w:t>
      </w:r>
      <w:r w:rsidRPr="00BE1518">
        <w:t xml:space="preserve"> does not itself, make the Reb </w:t>
      </w:r>
      <w:r w:rsidR="0013000C">
        <w:t>D</w:t>
      </w:r>
      <w:r w:rsidRPr="00BE1518">
        <w:t xml:space="preserve"> a </w:t>
      </w:r>
      <w:r w:rsidR="00406691">
        <w:t>GM</w:t>
      </w:r>
      <w:r w:rsidRPr="00BE1518">
        <w:t xml:space="preserve"> food. As the Reb </w:t>
      </w:r>
      <w:r w:rsidR="0013000C">
        <w:t>D</w:t>
      </w:r>
      <w:r w:rsidRPr="00BE1518">
        <w:t xml:space="preserve"> itself is not derived from an organism that has been modified using gene technology, FSANZ’s determination is that </w:t>
      </w:r>
      <w:r w:rsidR="0013000C" w:rsidRPr="0013000C">
        <w:t xml:space="preserve">SweeGen’s Reb D </w:t>
      </w:r>
      <w:r w:rsidRPr="00BE1518">
        <w:t>is not itself a food produced using gene technology</w:t>
      </w:r>
      <w:r w:rsidR="0013000C">
        <w:t>.</w:t>
      </w:r>
    </w:p>
    <w:p w14:paraId="2D341DA1" w14:textId="5FB1C91C" w:rsidR="00185D9A" w:rsidRDefault="00185D9A" w:rsidP="00185D9A">
      <w:pPr>
        <w:pStyle w:val="Heading3"/>
      </w:pPr>
      <w:bookmarkStart w:id="46" w:name="_Toc536079713"/>
      <w:r>
        <w:t>2.2.1</w:t>
      </w:r>
      <w:r>
        <w:tab/>
        <w:t>Labelling considerations</w:t>
      </w:r>
      <w:bookmarkEnd w:id="46"/>
    </w:p>
    <w:p w14:paraId="7B37589B" w14:textId="1404F9B6" w:rsidR="0013000C" w:rsidRDefault="0013000C" w:rsidP="0013000C">
      <w:pPr>
        <w:pStyle w:val="Heading4"/>
        <w:rPr>
          <w:lang w:eastAsia="en-AU"/>
        </w:rPr>
      </w:pPr>
      <w:r>
        <w:rPr>
          <w:lang w:eastAsia="en-AU"/>
        </w:rPr>
        <w:t>2.2.1.1</w:t>
      </w:r>
      <w:r>
        <w:rPr>
          <w:lang w:eastAsia="en-AU"/>
        </w:rPr>
        <w:tab/>
        <w:t xml:space="preserve">Ingredient labelling </w:t>
      </w:r>
    </w:p>
    <w:p w14:paraId="3140525D" w14:textId="48CF81EE" w:rsidR="00442F0F" w:rsidRPr="00442F0F" w:rsidRDefault="00433BBA" w:rsidP="00442F0F">
      <w:pPr>
        <w:rPr>
          <w:lang w:eastAsia="en-AU" w:bidi="ar-SA"/>
        </w:rPr>
      </w:pPr>
      <w:r>
        <w:rPr>
          <w:lang w:eastAsia="en-AU" w:bidi="ar-SA"/>
        </w:rPr>
        <w:t>U</w:t>
      </w:r>
      <w:r w:rsidRPr="00442F0F">
        <w:rPr>
          <w:lang w:eastAsia="en-AU" w:bidi="ar-SA"/>
        </w:rPr>
        <w:t xml:space="preserve">nder existing labelling requirements in the Code (unless the food is exempt from the requirement for a statement of ingredients) </w:t>
      </w:r>
      <w:r w:rsidR="00442F0F" w:rsidRPr="00442F0F">
        <w:rPr>
          <w:lang w:eastAsia="en-AU" w:bidi="ar-SA"/>
        </w:rPr>
        <w:t>SweeGen’s Re</w:t>
      </w:r>
      <w:r w:rsidR="00442F0F">
        <w:rPr>
          <w:lang w:eastAsia="en-AU" w:bidi="ar-SA"/>
        </w:rPr>
        <w:t xml:space="preserve">b D </w:t>
      </w:r>
      <w:r w:rsidR="00442F0F" w:rsidRPr="00442F0F">
        <w:rPr>
          <w:lang w:eastAsia="en-AU" w:bidi="ar-SA"/>
        </w:rPr>
        <w:t xml:space="preserve">would require declaration as a food additive in the statement of ingredients on the label of foods. These ingredient labelling requirements currently require steviol glycosides to be identified in the statement of ingredients using the food additive name ‘Steviol glycosides’ or the code number 960 (as listed in Schedule 8). </w:t>
      </w:r>
      <w:r w:rsidR="00442F0F">
        <w:rPr>
          <w:lang w:eastAsia="en-AU" w:bidi="ar-SA"/>
        </w:rPr>
        <w:t xml:space="preserve">As </w:t>
      </w:r>
      <w:r>
        <w:rPr>
          <w:lang w:eastAsia="en-AU" w:bidi="ar-SA"/>
        </w:rPr>
        <w:t xml:space="preserve">the </w:t>
      </w:r>
      <w:r w:rsidR="00442F0F">
        <w:rPr>
          <w:lang w:eastAsia="en-AU" w:bidi="ar-SA"/>
        </w:rPr>
        <w:t xml:space="preserve">proposed change to the Code is to the production method and specification for Reb D rather than approval of Reb D itself as a food additive, the </w:t>
      </w:r>
      <w:r w:rsidR="008A0727">
        <w:rPr>
          <w:lang w:eastAsia="en-AU" w:bidi="ar-SA"/>
        </w:rPr>
        <w:t xml:space="preserve">existing </w:t>
      </w:r>
      <w:r w:rsidR="00442F0F">
        <w:rPr>
          <w:lang w:eastAsia="en-AU" w:bidi="ar-SA"/>
        </w:rPr>
        <w:t>labelling requirements relating to steviol glycosides would apply.</w:t>
      </w:r>
    </w:p>
    <w:p w14:paraId="7C633616" w14:textId="77777777" w:rsidR="004B7C8B" w:rsidRDefault="004B7C8B" w:rsidP="004B7C8B"/>
    <w:p w14:paraId="051EE075" w14:textId="27B492A8" w:rsidR="004B7C8B" w:rsidRDefault="004B7C8B" w:rsidP="004B7C8B">
      <w:r>
        <w:t>T</w:t>
      </w:r>
      <w:r w:rsidRPr="00061E0A">
        <w:t xml:space="preserve">he Codex Committee on Food Additives </w:t>
      </w:r>
      <w:r w:rsidR="00546D42">
        <w:t xml:space="preserve">(CCFA) </w:t>
      </w:r>
      <w:r w:rsidRPr="00061E0A">
        <w:t>at its 50th Session</w:t>
      </w:r>
      <w:r w:rsidR="001364D9">
        <w:t xml:space="preserve"> (</w:t>
      </w:r>
      <w:r w:rsidRPr="00061E0A">
        <w:t>March 2018</w:t>
      </w:r>
      <w:r w:rsidR="001364D9">
        <w:t>)</w:t>
      </w:r>
      <w:r w:rsidRPr="00061E0A">
        <w:t xml:space="preserve"> </w:t>
      </w:r>
      <w:r>
        <w:t xml:space="preserve">updated the </w:t>
      </w:r>
      <w:r w:rsidR="00442F0F">
        <w:t>International Numbering System</w:t>
      </w:r>
      <w:r>
        <w:t xml:space="preserve"> </w:t>
      </w:r>
      <w:r w:rsidR="00442F0F">
        <w:t>(</w:t>
      </w:r>
      <w:r>
        <w:t>INS</w:t>
      </w:r>
      <w:r w:rsidR="00442F0F">
        <w:t>)</w:t>
      </w:r>
      <w:r>
        <w:t xml:space="preserve"> number</w:t>
      </w:r>
      <w:r w:rsidR="00ED57D1">
        <w:t>s</w:t>
      </w:r>
      <w:r>
        <w:t xml:space="preserve"> for steviol glycosides, which were</w:t>
      </w:r>
      <w:r w:rsidRPr="00061E0A">
        <w:t xml:space="preserve"> subsequently adopted </w:t>
      </w:r>
      <w:r w:rsidRPr="00CC0D92">
        <w:t>into the Class Names and International Number System for Food Additives (CXG 36-1989) by</w:t>
      </w:r>
      <w:r w:rsidRPr="00061E0A">
        <w:t xml:space="preserve"> the Codex Commission at its meeting in July 2018 (CCFA 2018). </w:t>
      </w:r>
      <w:r w:rsidR="00ED57D1">
        <w:t>The</w:t>
      </w:r>
      <w:r>
        <w:t xml:space="preserve"> new numbers distinguish between steviol glycosides produced from the plant (Steviol </w:t>
      </w:r>
      <w:r w:rsidR="00ED57D1">
        <w:t>glycosides</w:t>
      </w:r>
      <w:r>
        <w:t xml:space="preserve"> from </w:t>
      </w:r>
      <w:r w:rsidRPr="004B7C8B">
        <w:rPr>
          <w:i/>
        </w:rPr>
        <w:t>Stevia rebaudiana</w:t>
      </w:r>
      <w:r w:rsidRPr="004B7C8B">
        <w:t xml:space="preserve"> </w:t>
      </w:r>
      <w:r>
        <w:t>Bertoni – INS 960a) and those produced by fermentation (IN</w:t>
      </w:r>
      <w:r w:rsidR="00ED57D1">
        <w:t>S</w:t>
      </w:r>
      <w:r>
        <w:t xml:space="preserve"> 960b). The </w:t>
      </w:r>
      <w:r w:rsidR="007766ED">
        <w:t>CCFA</w:t>
      </w:r>
      <w:r>
        <w:t xml:space="preserve"> has not completed its work (for example, the production method used under this </w:t>
      </w:r>
      <w:r w:rsidR="00ED57D1">
        <w:t>application</w:t>
      </w:r>
      <w:r>
        <w:t xml:space="preserve"> does not have a new INS number assigned</w:t>
      </w:r>
      <w:r w:rsidR="00ED57D1">
        <w:t xml:space="preserve"> at the present time</w:t>
      </w:r>
      <w:r w:rsidR="008A0727">
        <w:t>)</w:t>
      </w:r>
      <w:r>
        <w:t xml:space="preserve">. For this reason, the most appropriate INS number is 960. </w:t>
      </w:r>
      <w:r w:rsidR="00583533">
        <w:t>FSANZ will consider changes to the INS number for Reb</w:t>
      </w:r>
      <w:r w:rsidR="00442F0F">
        <w:t xml:space="preserve"> </w:t>
      </w:r>
      <w:r w:rsidR="00583533">
        <w:t>D</w:t>
      </w:r>
      <w:r w:rsidR="00442F0F">
        <w:t xml:space="preserve"> in the future</w:t>
      </w:r>
      <w:r w:rsidR="00583533">
        <w:t>, if changes are made to the INS list.</w:t>
      </w:r>
    </w:p>
    <w:p w14:paraId="4EE266C7" w14:textId="77777777" w:rsidR="0013000C" w:rsidRDefault="0013000C" w:rsidP="0013000C">
      <w:pPr>
        <w:rPr>
          <w:lang w:eastAsia="en-AU" w:bidi="ar-SA"/>
        </w:rPr>
      </w:pPr>
    </w:p>
    <w:p w14:paraId="674250B8" w14:textId="6609261E" w:rsidR="00B66F5D" w:rsidRPr="00B66F5D" w:rsidRDefault="00B66F5D" w:rsidP="00B66F5D">
      <w:pPr>
        <w:rPr>
          <w:lang w:eastAsia="en-AU" w:bidi="ar-SA"/>
        </w:rPr>
      </w:pPr>
      <w:r w:rsidRPr="00B66F5D">
        <w:rPr>
          <w:lang w:eastAsia="en-AU" w:bidi="ar-SA"/>
        </w:rPr>
        <w:t xml:space="preserve">In terms of the enzyme used as </w:t>
      </w:r>
      <w:r w:rsidR="00832D0B">
        <w:rPr>
          <w:lang w:eastAsia="en-AU" w:bidi="ar-SA"/>
        </w:rPr>
        <w:t>a processing aid</w:t>
      </w:r>
      <w:r w:rsidRPr="00B66F5D">
        <w:rPr>
          <w:lang w:eastAsia="en-AU" w:bidi="ar-SA"/>
        </w:rPr>
        <w:t xml:space="preserve"> to manufacture SweeGen’s Reb D, the Code exempts processing aids from the requirement</w:t>
      </w:r>
      <w:r w:rsidR="00412B60">
        <w:rPr>
          <w:lang w:eastAsia="en-AU" w:bidi="ar-SA"/>
        </w:rPr>
        <w:t xml:space="preserve"> </w:t>
      </w:r>
      <w:r w:rsidRPr="00B66F5D">
        <w:rPr>
          <w:lang w:eastAsia="en-AU" w:bidi="ar-SA"/>
        </w:rPr>
        <w:t>to be declared in the statement of ingredients.</w:t>
      </w:r>
    </w:p>
    <w:p w14:paraId="7DECA350" w14:textId="067F7F10" w:rsidR="004A7F55" w:rsidRDefault="004A7F55" w:rsidP="004A7F55">
      <w:pPr>
        <w:pStyle w:val="Heading4"/>
        <w:rPr>
          <w:lang w:eastAsia="en-AU"/>
        </w:rPr>
      </w:pPr>
      <w:r>
        <w:rPr>
          <w:lang w:eastAsia="en-AU"/>
        </w:rPr>
        <w:t>2.2.1.2</w:t>
      </w:r>
      <w:r>
        <w:rPr>
          <w:lang w:eastAsia="en-AU"/>
        </w:rPr>
        <w:tab/>
        <w:t xml:space="preserve">Labelling as ‘genetically modified’ </w:t>
      </w:r>
    </w:p>
    <w:p w14:paraId="49763699" w14:textId="77777777" w:rsidR="00B3740F" w:rsidRPr="008A0727" w:rsidRDefault="00B3740F" w:rsidP="00B3740F">
      <w:pPr>
        <w:rPr>
          <w:lang w:eastAsia="en-AU" w:bidi="ar-SA"/>
        </w:rPr>
      </w:pPr>
      <w:r w:rsidRPr="008A0727">
        <w:rPr>
          <w:lang w:eastAsia="en-AU" w:bidi="ar-SA"/>
        </w:rPr>
        <w:t xml:space="preserve">Section 1.5.2—4 requires certain foods for sale that consist of or have as an ingredient, food that is a genetically modified to be labelled as ‘genetically modified’. The Code’s labelling requirements, including those imposed by section 1.5.2—4, generally apply only to foods for retail sale and to foods sold to a caterer under subsection 1.2.1—8(1) and section 1.2.1—15 respectively. </w:t>
      </w:r>
    </w:p>
    <w:p w14:paraId="5719698B" w14:textId="77777777" w:rsidR="00B3740F" w:rsidRDefault="00B3740F" w:rsidP="00B3740F">
      <w:pPr>
        <w:rPr>
          <w:lang w:eastAsia="en-AU" w:bidi="ar-SA"/>
        </w:rPr>
      </w:pPr>
    </w:p>
    <w:p w14:paraId="503456C0" w14:textId="6D1316DE" w:rsidR="00B66F5D" w:rsidRDefault="00BE1518" w:rsidP="00B66F5D">
      <w:pPr>
        <w:rPr>
          <w:lang w:eastAsia="en-AU" w:bidi="ar-SA"/>
        </w:rPr>
      </w:pPr>
      <w:r>
        <w:rPr>
          <w:lang w:eastAsia="en-AU" w:bidi="ar-SA"/>
        </w:rPr>
        <w:t xml:space="preserve">FSANZ’s assessment is that </w:t>
      </w:r>
      <w:r w:rsidR="004A7F55" w:rsidRPr="004A7F55">
        <w:rPr>
          <w:lang w:eastAsia="en-AU" w:bidi="ar-SA"/>
        </w:rPr>
        <w:t xml:space="preserve">SweeGen’s Reb D </w:t>
      </w:r>
      <w:r>
        <w:rPr>
          <w:lang w:eastAsia="en-AU" w:bidi="ar-SA"/>
        </w:rPr>
        <w:t>is not a food produced using gene technology as it is not derived from an organism that has been modified using gene technology</w:t>
      </w:r>
      <w:r w:rsidR="005D46D6">
        <w:rPr>
          <w:lang w:eastAsia="en-AU" w:bidi="ar-SA"/>
        </w:rPr>
        <w:t>,</w:t>
      </w:r>
      <w:r w:rsidR="005D46D6" w:rsidRPr="005D46D6">
        <w:rPr>
          <w:lang w:eastAsia="en-AU" w:bidi="ar-SA"/>
        </w:rPr>
        <w:t xml:space="preserve"> in contrast to the enzyme processing aid used for its manufacture</w:t>
      </w:r>
      <w:r w:rsidR="009715BA">
        <w:rPr>
          <w:lang w:eastAsia="en-AU" w:bidi="ar-SA"/>
        </w:rPr>
        <w:t>, which is a f</w:t>
      </w:r>
      <w:r w:rsidR="009715BA" w:rsidRPr="000940E3">
        <w:t>ood produced using gene technology for Code purposes.</w:t>
      </w:r>
      <w:r w:rsidR="009715BA">
        <w:t xml:space="preserve"> </w:t>
      </w:r>
      <w:r w:rsidR="00B66F5D">
        <w:rPr>
          <w:lang w:eastAsia="en-AU" w:bidi="ar-SA"/>
        </w:rPr>
        <w:t xml:space="preserve">As such, </w:t>
      </w:r>
      <w:r w:rsidR="00B66F5D" w:rsidRPr="00B66F5D">
        <w:rPr>
          <w:lang w:eastAsia="en-AU" w:bidi="ar-SA"/>
        </w:rPr>
        <w:t xml:space="preserve">SweeGen’s Reb D </w:t>
      </w:r>
      <w:r w:rsidR="00B66F5D">
        <w:rPr>
          <w:lang w:eastAsia="en-AU" w:bidi="ar-SA"/>
        </w:rPr>
        <w:t>does not require labelling as ‘genetically modified’.</w:t>
      </w:r>
    </w:p>
    <w:p w14:paraId="7E19FF19" w14:textId="71447E75" w:rsidR="008A0727" w:rsidRDefault="008A0727" w:rsidP="00B66F5D">
      <w:pPr>
        <w:rPr>
          <w:lang w:eastAsia="en-AU" w:bidi="ar-SA"/>
        </w:rPr>
      </w:pPr>
    </w:p>
    <w:p w14:paraId="5C8EB4DF" w14:textId="4754C3E7" w:rsidR="00C800D3" w:rsidRDefault="00412B60" w:rsidP="00C800D3">
      <w:r>
        <w:t xml:space="preserve">The enzyme used as a processing aid to manufacture </w:t>
      </w:r>
      <w:r w:rsidRPr="00B66F5D">
        <w:t xml:space="preserve">SweeGen’s Reb D </w:t>
      </w:r>
      <w:r>
        <w:t>is highly unlikely to be present as an ingredient in a food for sale which contains Reb D. Furthermore, i</w:t>
      </w:r>
      <w:r w:rsidRPr="006C4BE1">
        <w:t>t is understood that SweeGen’s Reb D itself would not be sold for retail sale or to a caterer because it is a highly concentrated intense sweetener.</w:t>
      </w:r>
      <w:r>
        <w:t xml:space="preserve"> </w:t>
      </w:r>
      <w:r w:rsidR="00BE1518">
        <w:t xml:space="preserve">As such, the requirement to label the </w:t>
      </w:r>
      <w:r w:rsidR="00BE1518">
        <w:lastRenderedPageBreak/>
        <w:t xml:space="preserve">processing aid as ‘genetically modified’ would not apply to </w:t>
      </w:r>
      <w:r>
        <w:t>a</w:t>
      </w:r>
      <w:r w:rsidR="00BE1518">
        <w:t xml:space="preserve"> food for sale </w:t>
      </w:r>
      <w:r>
        <w:t xml:space="preserve">that contains </w:t>
      </w:r>
      <w:r w:rsidRPr="00412B60">
        <w:t xml:space="preserve">Reb D </w:t>
      </w:r>
      <w:r w:rsidR="00BE1518">
        <w:t xml:space="preserve">because the labelling requirements only apply to food that consists of, or has as an ingredient, a </w:t>
      </w:r>
      <w:r w:rsidR="00406691">
        <w:t>GM</w:t>
      </w:r>
      <w:r w:rsidR="00BE1518">
        <w:t xml:space="preserve"> food under section 1.5.2—4(1). </w:t>
      </w:r>
    </w:p>
    <w:p w14:paraId="5A67B755" w14:textId="69BDAB79" w:rsidR="002B6D83" w:rsidRDefault="002B6D83" w:rsidP="002B6D83">
      <w:pPr>
        <w:pStyle w:val="Heading3"/>
      </w:pPr>
      <w:bookmarkStart w:id="47" w:name="_Toc536079714"/>
      <w:r>
        <w:t>2.2.2</w:t>
      </w:r>
      <w:r>
        <w:tab/>
        <w:t>Risk management conclusion</w:t>
      </w:r>
      <w:bookmarkEnd w:id="47"/>
    </w:p>
    <w:p w14:paraId="38538EBB" w14:textId="7A087BDF" w:rsidR="004F29A1" w:rsidRDefault="004F29A1" w:rsidP="004F29A1">
      <w:r w:rsidRPr="00E26F88">
        <w:t xml:space="preserve">Taking </w:t>
      </w:r>
      <w:r>
        <w:t xml:space="preserve">account of the </w:t>
      </w:r>
      <w:r w:rsidRPr="00E26F88">
        <w:t>risk assessment</w:t>
      </w:r>
      <w:r w:rsidRPr="00E34A90">
        <w:t xml:space="preserve"> </w:t>
      </w:r>
      <w:r>
        <w:t>conclusions in (section 2.1), the risk management considerations (section 2.2) along with the benefits to industry and consumers (section 2.4.1.1),</w:t>
      </w:r>
      <w:r w:rsidRPr="00E26F88">
        <w:t xml:space="preserve"> the risk management conclusion is to permit </w:t>
      </w:r>
      <w:r>
        <w:t xml:space="preserve">the use </w:t>
      </w:r>
      <w:r w:rsidR="007766ED">
        <w:t xml:space="preserve">of SweeGen’s Reb D </w:t>
      </w:r>
      <w:r>
        <w:t xml:space="preserve">as a food additive manufactured using the </w:t>
      </w:r>
      <w:r w:rsidRPr="009B6F57">
        <w:t>n</w:t>
      </w:r>
      <w:r>
        <w:t>ovel</w:t>
      </w:r>
      <w:r w:rsidRPr="009B6F57">
        <w:t xml:space="preserve"> enzymatic </w:t>
      </w:r>
      <w:r>
        <w:t>production</w:t>
      </w:r>
      <w:r w:rsidRPr="009B6F57">
        <w:t xml:space="preserve"> method</w:t>
      </w:r>
      <w:r>
        <w:t>.</w:t>
      </w:r>
    </w:p>
    <w:p w14:paraId="78976FB3" w14:textId="77777777" w:rsidR="004F29A1" w:rsidRDefault="004F29A1" w:rsidP="004F29A1"/>
    <w:p w14:paraId="64A52913" w14:textId="042D4C69" w:rsidR="004F29A1" w:rsidRDefault="004F29A1" w:rsidP="004F29A1">
      <w:r>
        <w:t xml:space="preserve">To provide that permission, section </w:t>
      </w:r>
      <w:r w:rsidRPr="000C6BF6">
        <w:t xml:space="preserve">S3—35 of Schedule 3 of the Code </w:t>
      </w:r>
      <w:r>
        <w:t xml:space="preserve">will be amended to refer to the </w:t>
      </w:r>
      <w:r w:rsidRPr="000C6BF6">
        <w:t xml:space="preserve">specific manufacturing method for </w:t>
      </w:r>
      <w:r>
        <w:t>SweeGen’s</w:t>
      </w:r>
      <w:r w:rsidRPr="000C6BF6">
        <w:t xml:space="preserve"> Reb </w:t>
      </w:r>
      <w:r>
        <w:t xml:space="preserve">D. </w:t>
      </w:r>
    </w:p>
    <w:p w14:paraId="2F25B244" w14:textId="77777777" w:rsidR="004F29A1" w:rsidRDefault="004F29A1" w:rsidP="004F29A1"/>
    <w:p w14:paraId="5434B7EA" w14:textId="5DAA23FB" w:rsidR="004F29A1" w:rsidRDefault="004F29A1" w:rsidP="004F29A1">
      <w:r w:rsidRPr="00E26F88">
        <w:t xml:space="preserve">The permitted technological purpose of </w:t>
      </w:r>
      <w:r>
        <w:t>SweeGen’s Reb D’s use as a food additive is that of an intense sweetener and will be permitted in Schedule 15</w:t>
      </w:r>
      <w:r w:rsidR="009A0A82">
        <w:t>. These permissions are those currently permitted for steviol glycosides</w:t>
      </w:r>
      <w:r>
        <w:t xml:space="preserve"> at the current MPLs and specified food classes</w:t>
      </w:r>
      <w:r w:rsidR="009A0A82">
        <w:t>,</w:t>
      </w:r>
      <w:r>
        <w:t xml:space="preserve"> and at GMP levels for tabletop sweeteners. It will similarly utilise the current INS number 960.</w:t>
      </w:r>
    </w:p>
    <w:p w14:paraId="0580645A" w14:textId="77777777" w:rsidR="004F29A1" w:rsidRDefault="004F29A1" w:rsidP="004F29A1"/>
    <w:p w14:paraId="29968A18" w14:textId="545977FF" w:rsidR="004F29A1" w:rsidRDefault="004F29A1" w:rsidP="004F29A1">
      <w:r w:rsidRPr="000C6BF6">
        <w:t xml:space="preserve">The </w:t>
      </w:r>
      <w:r>
        <w:t xml:space="preserve">protein engineered </w:t>
      </w:r>
      <w:r w:rsidRPr="000C6BF6">
        <w:t xml:space="preserve">enzyme </w:t>
      </w:r>
      <w:r>
        <w:t xml:space="preserve">used to produce Reb D </w:t>
      </w:r>
      <w:r w:rsidRPr="000C6BF6">
        <w:t xml:space="preserve">will also be listed as </w:t>
      </w:r>
      <w:r>
        <w:t xml:space="preserve">an </w:t>
      </w:r>
      <w:r w:rsidRPr="000C6BF6">
        <w:t>enzymatic processing aid in subsection S18—(9)(3). Permission for th</w:t>
      </w:r>
      <w:r>
        <w:t>is</w:t>
      </w:r>
      <w:r w:rsidRPr="000C6BF6">
        <w:t xml:space="preserve"> enzym</w:t>
      </w:r>
      <w:r>
        <w:t>e</w:t>
      </w:r>
      <w:r w:rsidRPr="000C6BF6">
        <w:t xml:space="preserve"> processing aid will be limited to the specific purpose of producing </w:t>
      </w:r>
      <w:r>
        <w:t xml:space="preserve">Reb D from </w:t>
      </w:r>
      <w:r w:rsidRPr="008173E0">
        <w:t xml:space="preserve">purified stevia leaf extract </w:t>
      </w:r>
      <w:r>
        <w:t>only at the use level of GMP.</w:t>
      </w:r>
    </w:p>
    <w:p w14:paraId="7B5EB90D" w14:textId="11C6680E" w:rsidR="00E520FE" w:rsidRPr="00932F14" w:rsidRDefault="00E520FE" w:rsidP="00E520FE">
      <w:pPr>
        <w:pStyle w:val="Heading2"/>
      </w:pPr>
      <w:bookmarkStart w:id="48" w:name="_Toc300933435"/>
      <w:bookmarkStart w:id="49" w:name="_Toc536079715"/>
      <w:r>
        <w:t>2.</w:t>
      </w:r>
      <w:r w:rsidR="00185D9A">
        <w:t>3</w:t>
      </w:r>
      <w:r>
        <w:tab/>
        <w:t>Risk communication</w:t>
      </w:r>
      <w:bookmarkEnd w:id="48"/>
      <w:bookmarkEnd w:id="49"/>
      <w:r>
        <w:t xml:space="preserve"> </w:t>
      </w:r>
    </w:p>
    <w:p w14:paraId="7BEE19C3" w14:textId="7190DECD" w:rsidR="00E520FE" w:rsidRPr="00692EF4" w:rsidRDefault="00E520FE" w:rsidP="00022DBC">
      <w:pPr>
        <w:pStyle w:val="Heading3"/>
        <w:rPr>
          <w:color w:val="auto"/>
        </w:rPr>
      </w:pPr>
      <w:bookmarkStart w:id="50" w:name="_Toc300933437"/>
      <w:bookmarkStart w:id="51" w:name="_Toc536079716"/>
      <w:bookmarkStart w:id="52" w:name="_Toc286391012"/>
      <w:r w:rsidRPr="00692EF4">
        <w:rPr>
          <w:color w:val="auto"/>
        </w:rPr>
        <w:t>2.</w:t>
      </w:r>
      <w:r w:rsidR="00185D9A" w:rsidRPr="00692EF4">
        <w:rPr>
          <w:color w:val="auto"/>
        </w:rPr>
        <w:t>3</w:t>
      </w:r>
      <w:r w:rsidRPr="00692EF4">
        <w:rPr>
          <w:color w:val="auto"/>
        </w:rPr>
        <w:t>.1</w:t>
      </w:r>
      <w:r w:rsidRPr="00692EF4">
        <w:rPr>
          <w:color w:val="auto"/>
        </w:rPr>
        <w:tab/>
        <w:t>Consultation</w:t>
      </w:r>
      <w:bookmarkEnd w:id="50"/>
      <w:bookmarkEnd w:id="51"/>
    </w:p>
    <w:p w14:paraId="1A1241DB" w14:textId="77777777" w:rsidR="00185D9A" w:rsidRPr="00535F8F" w:rsidRDefault="00185D9A" w:rsidP="00185D9A">
      <w:r w:rsidRPr="00535F8F">
        <w:rPr>
          <w:szCs w:val="22"/>
        </w:rPr>
        <w:t xml:space="preserve">Consultation is a key part of FSANZ’s standards development process. </w:t>
      </w:r>
      <w:r w:rsidRPr="00535F8F">
        <w:t xml:space="preserve">FSANZ developed and applied a basic communication strategy to this </w:t>
      </w:r>
      <w:r>
        <w:t>application</w:t>
      </w:r>
      <w:r w:rsidRPr="00535F8F">
        <w:t>. All calls for submissions are notified via the Food Standards Notification Circular, media release, FSANZ’s social media tools and Food Standards News.</w:t>
      </w:r>
    </w:p>
    <w:p w14:paraId="49753DAF" w14:textId="77777777" w:rsidR="00185D9A" w:rsidRDefault="00185D9A" w:rsidP="00185D9A"/>
    <w:p w14:paraId="31CC3539" w14:textId="77777777" w:rsidR="00185D9A" w:rsidRPr="003168E4" w:rsidRDefault="00185D9A" w:rsidP="00185D9A">
      <w:pPr>
        <w:rPr>
          <w:szCs w:val="22"/>
        </w:rPr>
      </w:pPr>
      <w:r w:rsidRPr="00535F8F">
        <w:t xml:space="preserve">The process by which FSANZ considers standard development matters is open, accountable, consultative and transparent. Public submissions are called to obtain the views of interested parties on issues raised by the </w:t>
      </w:r>
      <w:r>
        <w:t>application</w:t>
      </w:r>
      <w:r w:rsidRPr="00535F8F">
        <w:t xml:space="preserve"> and the impacts of regulatory option</w:t>
      </w:r>
      <w:r w:rsidRPr="00F8714A">
        <w:t xml:space="preserve">s. </w:t>
      </w:r>
      <w:r w:rsidRPr="00F8714A">
        <w:rPr>
          <w:szCs w:val="22"/>
        </w:rPr>
        <w:t xml:space="preserve">FSANZ acknowledges the time taken by individuals and organisations to make </w:t>
      </w:r>
      <w:r w:rsidRPr="003168E4">
        <w:rPr>
          <w:szCs w:val="22"/>
        </w:rPr>
        <w:t xml:space="preserve">submissions on this </w:t>
      </w:r>
      <w:r>
        <w:rPr>
          <w:szCs w:val="22"/>
        </w:rPr>
        <w:t>application</w:t>
      </w:r>
      <w:r w:rsidRPr="003168E4">
        <w:rPr>
          <w:szCs w:val="22"/>
        </w:rPr>
        <w:t>.</w:t>
      </w:r>
    </w:p>
    <w:p w14:paraId="02228C99" w14:textId="77777777" w:rsidR="00185D9A" w:rsidRPr="003168E4" w:rsidRDefault="00185D9A" w:rsidP="00185D9A">
      <w:pPr>
        <w:rPr>
          <w:szCs w:val="22"/>
        </w:rPr>
      </w:pPr>
    </w:p>
    <w:p w14:paraId="0278889A" w14:textId="77777777" w:rsidR="00185D9A" w:rsidRDefault="00185D9A" w:rsidP="00185D9A">
      <w:pPr>
        <w:rPr>
          <w:szCs w:val="22"/>
        </w:rPr>
      </w:pPr>
      <w:r w:rsidRPr="003168E4">
        <w:t xml:space="preserve">The </w:t>
      </w:r>
      <w:r w:rsidRPr="00535F8F">
        <w:t>draft variation will be considered for approval by the FSANZ Board taking into account public comments received from this call for submissions.</w:t>
      </w:r>
    </w:p>
    <w:p w14:paraId="163FD7B6" w14:textId="2A4F9AD0" w:rsidR="00E520FE" w:rsidRPr="00022DBC" w:rsidRDefault="00022DBC" w:rsidP="00022DBC">
      <w:pPr>
        <w:pStyle w:val="Heading3"/>
      </w:pPr>
      <w:bookmarkStart w:id="53" w:name="_Toc300761912"/>
      <w:bookmarkStart w:id="54" w:name="_Toc300933439"/>
      <w:bookmarkStart w:id="55" w:name="_Toc536079717"/>
      <w:bookmarkEnd w:id="52"/>
      <w:r w:rsidRPr="00022DBC">
        <w:t>2.</w:t>
      </w:r>
      <w:r w:rsidR="00185D9A">
        <w:t>3</w:t>
      </w:r>
      <w:r w:rsidRPr="00022DBC">
        <w:t>.2</w:t>
      </w:r>
      <w:r w:rsidR="00E520FE" w:rsidRPr="00022DBC">
        <w:tab/>
        <w:t>World Trade Organization (WTO)</w:t>
      </w:r>
      <w:bookmarkEnd w:id="53"/>
      <w:bookmarkEnd w:id="54"/>
      <w:bookmarkEnd w:id="55"/>
    </w:p>
    <w:p w14:paraId="2A4327DA"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1D96FA4C" w14:textId="77777777" w:rsidR="001D7BAF" w:rsidRPr="001D7BAF" w:rsidRDefault="001D7BAF" w:rsidP="00E520FE">
      <w:pPr>
        <w:tabs>
          <w:tab w:val="left" w:pos="1560"/>
        </w:tabs>
      </w:pPr>
    </w:p>
    <w:p w14:paraId="14CC3E1F" w14:textId="3CBC6901" w:rsidR="00E520FE" w:rsidRPr="001D7BAF" w:rsidRDefault="00E520FE" w:rsidP="00E520FE">
      <w:pPr>
        <w:tabs>
          <w:tab w:val="left" w:pos="1560"/>
        </w:tabs>
        <w:rPr>
          <w:rFonts w:cs="Arial"/>
          <w:iCs/>
        </w:rPr>
      </w:pPr>
      <w:r w:rsidRPr="001D7BAF">
        <w:rPr>
          <w:rFonts w:cs="Arial"/>
        </w:rPr>
        <w:t xml:space="preserve">There are relevant international standards </w:t>
      </w:r>
      <w:r w:rsidR="001D7BAF" w:rsidRPr="001D7BAF">
        <w:rPr>
          <w:rFonts w:cs="Arial"/>
        </w:rPr>
        <w:t>for Reb D. A</w:t>
      </w:r>
      <w:r w:rsidRPr="001D7BAF">
        <w:rPr>
          <w:rFonts w:cs="Arial"/>
        </w:rPr>
        <w:t xml:space="preserve">mending the Code to </w:t>
      </w:r>
      <w:r w:rsidR="001D7BAF" w:rsidRPr="001D7BAF">
        <w:rPr>
          <w:rFonts w:cs="Arial"/>
        </w:rPr>
        <w:t xml:space="preserve">permit Reb D produced by an enzymatic conversion method </w:t>
      </w:r>
      <w:r w:rsidRPr="001D7BAF">
        <w:rPr>
          <w:rFonts w:cs="Arial"/>
        </w:rPr>
        <w:t xml:space="preserve">is unlikely to have a significant effect on international trade as </w:t>
      </w:r>
      <w:r w:rsidR="001D7BAF" w:rsidRPr="001D7BAF">
        <w:rPr>
          <w:rFonts w:cs="Arial"/>
        </w:rPr>
        <w:t>the identity and purity is identical to currently permitted Reb D and other steviol glycosides produced by the traditional hot water extraction method</w:t>
      </w:r>
      <w:r w:rsidRPr="001D7BAF">
        <w:rPr>
          <w:rFonts w:cs="Arial"/>
        </w:rPr>
        <w:t>.</w:t>
      </w:r>
      <w:r w:rsidR="001D7BAF" w:rsidRPr="001D7BAF">
        <w:rPr>
          <w:rFonts w:cs="Arial"/>
        </w:rPr>
        <w:t xml:space="preserve"> </w:t>
      </w:r>
      <w:r w:rsidRPr="001D7BAF">
        <w:rPr>
          <w:rFonts w:cs="Arial"/>
        </w:rPr>
        <w:t xml:space="preserve"> </w:t>
      </w:r>
      <w:r w:rsidRPr="001D7BAF">
        <w:rPr>
          <w:rFonts w:cs="Arial"/>
          <w:iCs/>
        </w:rPr>
        <w:t xml:space="preserve">Therefore, a notification to the WTO under </w:t>
      </w:r>
      <w:r w:rsidRPr="001D7BAF">
        <w:rPr>
          <w:rFonts w:cs="Arial"/>
        </w:rPr>
        <w:t>Australia’s and New Zealand’s</w:t>
      </w:r>
      <w:r w:rsidRPr="001D7BAF">
        <w:rPr>
          <w:rFonts w:cs="Arial"/>
          <w:iCs/>
        </w:rPr>
        <w:t xml:space="preserve"> obligations under the WTO Technical Barriers to Trade or </w:t>
      </w:r>
      <w:r w:rsidR="00D04529" w:rsidRPr="001D7BAF">
        <w:rPr>
          <w:rFonts w:cs="Arial"/>
          <w:iCs/>
        </w:rPr>
        <w:t xml:space="preserve">Application of </w:t>
      </w:r>
      <w:r w:rsidRPr="001D7BAF">
        <w:rPr>
          <w:rFonts w:cs="Arial"/>
          <w:iCs/>
        </w:rPr>
        <w:t>Sanitary and Phytosanitary Measures Agreement was not considered necessary.</w:t>
      </w:r>
    </w:p>
    <w:p w14:paraId="6D56E1A1" w14:textId="64B10B9B" w:rsidR="00E520FE" w:rsidRDefault="00022DBC" w:rsidP="00022DBC">
      <w:pPr>
        <w:pStyle w:val="Heading2"/>
      </w:pPr>
      <w:bookmarkStart w:id="56" w:name="_Toc536079718"/>
      <w:r>
        <w:lastRenderedPageBreak/>
        <w:t>2.</w:t>
      </w:r>
      <w:r w:rsidR="00185D9A">
        <w:t>4</w:t>
      </w:r>
      <w:r>
        <w:tab/>
        <w:t>FSANZ Act assessment requirements</w:t>
      </w:r>
      <w:bookmarkEnd w:id="56"/>
    </w:p>
    <w:p w14:paraId="1BF4FB3C" w14:textId="4D5B2285" w:rsidR="00C76E93" w:rsidRDefault="00C76E93" w:rsidP="0024599D">
      <w:pPr>
        <w:pStyle w:val="Heading3"/>
      </w:pPr>
      <w:bookmarkStart w:id="57" w:name="_Toc536079719"/>
      <w:r>
        <w:t>2.</w:t>
      </w:r>
      <w:r w:rsidR="004D3A6E">
        <w:t>4</w:t>
      </w:r>
      <w:r w:rsidRPr="00D215DE">
        <w:t>.1</w:t>
      </w:r>
      <w:r w:rsidRPr="00D215DE">
        <w:tab/>
        <w:t>Section 29</w:t>
      </w:r>
      <w:bookmarkEnd w:id="57"/>
    </w:p>
    <w:p w14:paraId="3F56F591" w14:textId="37F6D753" w:rsidR="00C76E93" w:rsidRDefault="00C76E93" w:rsidP="0024599D">
      <w:pPr>
        <w:pStyle w:val="Heading4"/>
      </w:pPr>
      <w:r>
        <w:t>2.</w:t>
      </w:r>
      <w:r w:rsidR="004D3A6E">
        <w:t>4</w:t>
      </w:r>
      <w:r w:rsidRPr="00D215DE">
        <w:t>.1.1</w:t>
      </w:r>
      <w:r w:rsidRPr="00D215DE">
        <w:tab/>
        <w:t>Consideration of costs and benefits</w:t>
      </w:r>
    </w:p>
    <w:p w14:paraId="53E0A2D4" w14:textId="42D17E6E" w:rsidR="00C76E93" w:rsidRDefault="00C76E93" w:rsidP="00C76E93">
      <w:pPr>
        <w:rPr>
          <w:bCs/>
        </w:rPr>
      </w:pPr>
      <w:r w:rsidRPr="00140661">
        <w:t xml:space="preserve">The Office of Best Practice Regulation (OBPR) granted FSANZ a standing exemption from the requirement to develop a Regulatory Impact Statement </w:t>
      </w:r>
      <w:r w:rsidRPr="00825510">
        <w:rPr>
          <w:bCs/>
        </w:rPr>
        <w:t>for the approval of additional processing aids</w:t>
      </w:r>
      <w:r>
        <w:rPr>
          <w:bCs/>
        </w:rPr>
        <w:t xml:space="preserve"> </w:t>
      </w:r>
      <w:r w:rsidR="00313189">
        <w:rPr>
          <w:bCs/>
        </w:rPr>
        <w:t xml:space="preserve">or food additives </w:t>
      </w:r>
      <w:r>
        <w:rPr>
          <w:bCs/>
        </w:rPr>
        <w:t>(OBPR</w:t>
      </w:r>
      <w:r w:rsidRPr="00825510">
        <w:rPr>
          <w:bCs/>
        </w:rPr>
        <w:t xml:space="preserve"> </w:t>
      </w:r>
      <w:r>
        <w:rPr>
          <w:bCs/>
        </w:rPr>
        <w:t>correspondence</w:t>
      </w:r>
      <w:r w:rsidRPr="00825510">
        <w:rPr>
          <w:bCs/>
        </w:rPr>
        <w:t xml:space="preserve"> dated 24 November 2010</w:t>
      </w:r>
      <w:r>
        <w:rPr>
          <w:bCs/>
        </w:rPr>
        <w:t xml:space="preserve">, </w:t>
      </w:r>
      <w:r w:rsidRPr="00825510">
        <w:rPr>
          <w:bCs/>
        </w:rPr>
        <w:t xml:space="preserve">reference 12065). This standing exemption was provided as permitting additional processing aids </w:t>
      </w:r>
      <w:r w:rsidR="00313189">
        <w:rPr>
          <w:bCs/>
        </w:rPr>
        <w:t xml:space="preserve">or food additives </w:t>
      </w:r>
      <w:r w:rsidRPr="00825510">
        <w:rPr>
          <w:bCs/>
        </w:rPr>
        <w:t xml:space="preserve">is a minor, deregulatory change and their use is voluntary. This standing exemption relates to the introduction of a food to the food supply that has been determined to be safe. </w:t>
      </w:r>
    </w:p>
    <w:p w14:paraId="6BD38165" w14:textId="77777777" w:rsidR="00C76E93" w:rsidRDefault="00C76E93" w:rsidP="00C76E93">
      <w:pPr>
        <w:rPr>
          <w:rFonts w:cs="Arial"/>
        </w:rPr>
      </w:pPr>
    </w:p>
    <w:p w14:paraId="2C17EC7D" w14:textId="77777777" w:rsidR="00C76E93" w:rsidRDefault="00C76E93" w:rsidP="00C76E93">
      <w:pPr>
        <w:rPr>
          <w:rFonts w:cs="Arial"/>
        </w:rPr>
      </w:pPr>
      <w:r w:rsidRPr="00C57849">
        <w:rPr>
          <w:rFonts w:cs="Arial"/>
        </w:rPr>
        <w:t xml:space="preserve">FSANZ, however, </w:t>
      </w:r>
      <w:r>
        <w:rPr>
          <w:rFonts w:cs="Arial"/>
        </w:rPr>
        <w:t xml:space="preserve">has given consideration to the costs and benefits that may arise from the proposed measure </w:t>
      </w:r>
      <w:r w:rsidRPr="00C57849">
        <w:rPr>
          <w:rFonts w:cs="Arial"/>
        </w:rPr>
        <w:t>for the purposes of</w:t>
      </w:r>
      <w:r>
        <w:rPr>
          <w:rFonts w:cs="Arial"/>
        </w:rPr>
        <w:t xml:space="preserve"> meeting FSANZ Act considerations</w:t>
      </w:r>
      <w:r w:rsidRPr="00C57849">
        <w:rPr>
          <w:rFonts w:cs="Arial"/>
        </w:rPr>
        <w:t>.</w:t>
      </w:r>
      <w:r>
        <w:rPr>
          <w:rFonts w:cs="Arial"/>
        </w:rPr>
        <w:t xml:space="preserve"> 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123842">
        <w:rPr>
          <w:rFonts w:cs="Arial"/>
        </w:rPr>
        <w:t xml:space="preserve">measure (S.29 (2)(a)). </w:t>
      </w:r>
    </w:p>
    <w:p w14:paraId="2CD8475C" w14:textId="77777777" w:rsidR="00C76E93" w:rsidRDefault="00C76E93" w:rsidP="00C76E93"/>
    <w:p w14:paraId="003666FF" w14:textId="778DE289" w:rsidR="00C76E93" w:rsidRPr="005A2EAA" w:rsidRDefault="00C76E93" w:rsidP="00C76E93">
      <w:r>
        <w:t xml:space="preserve">The purpose of this consideration is to determine if the community, government, and industry as a whole is likely to benefit, on balance, from a move from the status quo. This analysis considers to either </w:t>
      </w:r>
      <w:r>
        <w:rPr>
          <w:bCs/>
        </w:rPr>
        <w:t>approve or reject the application (retain the status qu</w:t>
      </w:r>
      <w:r w:rsidRPr="00C24CDC">
        <w:rPr>
          <w:bCs/>
        </w:rPr>
        <w:t>o)</w:t>
      </w:r>
      <w:r w:rsidRPr="00C24CDC">
        <w:t xml:space="preserve">. </w:t>
      </w:r>
      <w:r>
        <w:t xml:space="preserve">This analysis </w:t>
      </w:r>
      <w:r w:rsidRPr="00C24CDC">
        <w:rPr>
          <w:color w:val="000000" w:themeColor="text1"/>
        </w:rPr>
        <w:t xml:space="preserve">considers </w:t>
      </w:r>
      <w:r w:rsidR="00D533D6">
        <w:rPr>
          <w:color w:val="000000" w:themeColor="text1"/>
        </w:rPr>
        <w:t xml:space="preserve">the option of </w:t>
      </w:r>
      <w:r w:rsidR="00D533D6" w:rsidRPr="00123842">
        <w:rPr>
          <w:szCs w:val="20"/>
        </w:rPr>
        <w:t xml:space="preserve">permitting </w:t>
      </w:r>
      <w:r w:rsidR="00D533D6">
        <w:t xml:space="preserve">the use of Reb D </w:t>
      </w:r>
      <w:r w:rsidR="00D533D6" w:rsidRPr="00123842">
        <w:t>produced by an enzymatic conversion method as a food additive in certain foods</w:t>
      </w:r>
      <w:r w:rsidRPr="00C24CDC">
        <w:rPr>
          <w:bCs/>
          <w:color w:val="000000" w:themeColor="text1"/>
        </w:rPr>
        <w:t xml:space="preserve">. </w:t>
      </w:r>
      <w:r w:rsidRPr="00C24CDC">
        <w:rPr>
          <w:color w:val="000000" w:themeColor="text1"/>
        </w:rPr>
        <w:t xml:space="preserve">FSANZ </w:t>
      </w:r>
      <w:r>
        <w:t>is of the view that no other realistic food regulatory measures exist, however information received may result in FSANZ arriving at a different outcome.</w:t>
      </w:r>
    </w:p>
    <w:p w14:paraId="4219FE8E" w14:textId="77777777" w:rsidR="00C76E93" w:rsidRDefault="00C76E93" w:rsidP="00C76E93"/>
    <w:p w14:paraId="7A477715" w14:textId="77777777" w:rsidR="00C76E93" w:rsidRDefault="00C76E93" w:rsidP="00C76E93">
      <w:pPr>
        <w:rPr>
          <w:bCs/>
        </w:rPr>
      </w:pPr>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Pr>
          <w:bCs/>
        </w:rPr>
        <w:t xml:space="preserve">permitting the </w:t>
      </w:r>
      <w:r w:rsidRPr="001D63E9">
        <w:rPr>
          <w:bCs/>
        </w:rPr>
        <w:t xml:space="preserve">use of </w:t>
      </w:r>
      <w:r>
        <w:rPr>
          <w:bCs/>
        </w:rPr>
        <w:t>Reb D</w:t>
      </w:r>
      <w:r w:rsidRPr="00941477">
        <w:rPr>
          <w:bCs/>
        </w:rPr>
        <w:t xml:space="preserve"> produced by an enzymatic </w:t>
      </w:r>
      <w:r>
        <w:rPr>
          <w:bCs/>
        </w:rPr>
        <w:t>conversion</w:t>
      </w:r>
      <w:r w:rsidRPr="00941477">
        <w:rPr>
          <w:bCs/>
        </w:rPr>
        <w:t xml:space="preserve"> method </w:t>
      </w:r>
      <w:r w:rsidRPr="001D63E9">
        <w:rPr>
          <w:bCs/>
        </w:rPr>
        <w:t xml:space="preserve">as a </w:t>
      </w:r>
      <w:r>
        <w:rPr>
          <w:bCs/>
        </w:rPr>
        <w:t>food additive in certain foods.</w:t>
      </w:r>
    </w:p>
    <w:p w14:paraId="22B065A1" w14:textId="77777777" w:rsidR="00C76E93" w:rsidRPr="00123842" w:rsidRDefault="00C76E93" w:rsidP="00CD5FC2">
      <w:pPr>
        <w:pStyle w:val="Heading5"/>
        <w:ind w:left="0" w:firstLine="0"/>
      </w:pPr>
      <w:r w:rsidRPr="00123842">
        <w:t xml:space="preserve">Costs and benefits of </w:t>
      </w:r>
      <w:r w:rsidRPr="00123842">
        <w:rPr>
          <w:szCs w:val="20"/>
        </w:rPr>
        <w:t xml:space="preserve">permitting </w:t>
      </w:r>
      <w:r>
        <w:t xml:space="preserve">the use of Reb D </w:t>
      </w:r>
      <w:r w:rsidRPr="00123842">
        <w:t>produced by an enzymatic conversion method as a food additive in certain foods</w:t>
      </w:r>
      <w:r>
        <w:t>.</w:t>
      </w:r>
    </w:p>
    <w:p w14:paraId="643794D9" w14:textId="77777777" w:rsidR="00C76E93" w:rsidRDefault="00C76E93" w:rsidP="00C76E93">
      <w:r>
        <w:t xml:space="preserve">The use of </w:t>
      </w:r>
      <w:r w:rsidRPr="00247BA9">
        <w:rPr>
          <w:bCs/>
        </w:rPr>
        <w:t>SweeGen’s</w:t>
      </w:r>
      <w:r w:rsidRPr="009B6972">
        <w:rPr>
          <w:bCs/>
          <w:color w:val="FF0000"/>
        </w:rPr>
        <w:t xml:space="preserve"> </w:t>
      </w:r>
      <w:r>
        <w:t xml:space="preserve">Reb D as a food additive in the manner proposed will not pose a health or safety risk for consumers. The benefits to the consumer would mirror those for other steviol glycosides currently permitted for use in Australia and New Zealand. </w:t>
      </w:r>
      <w:r w:rsidRPr="00247BA9">
        <w:rPr>
          <w:bCs/>
        </w:rPr>
        <w:t>SweeGen’s</w:t>
      </w:r>
      <w:r w:rsidRPr="009B6972">
        <w:rPr>
          <w:bCs/>
          <w:color w:val="FF0000"/>
        </w:rPr>
        <w:t xml:space="preserve"> </w:t>
      </w:r>
      <w:r>
        <w:t xml:space="preserve">Reb D, like other steviol glycosides, would be used in foods and beverages to replace sugar, which will benefit consumers seeking products that have reduced sugar and/or energy content. </w:t>
      </w:r>
    </w:p>
    <w:p w14:paraId="43562DFC" w14:textId="77777777" w:rsidR="00C76E93" w:rsidRDefault="00C76E93" w:rsidP="00C76E93"/>
    <w:p w14:paraId="5C2EFEA0" w14:textId="77777777" w:rsidR="00C76E93" w:rsidRDefault="00C76E93" w:rsidP="00C76E93">
      <w:r>
        <w:t>Consumers may also benefit from the choice of additional</w:t>
      </w:r>
      <w:r w:rsidRPr="00BC05D8">
        <w:t xml:space="preserve"> </w:t>
      </w:r>
      <w:r>
        <w:t xml:space="preserve">food products which have </w:t>
      </w:r>
      <w:r w:rsidRPr="00BC05D8">
        <w:t>more favourable sensory characteristics</w:t>
      </w:r>
      <w:r>
        <w:t>, compared to those using other major glycosides (i.e., stevioside, rebaudioside A). They will also be able to access products manufactured with this particular Reb D, which are currently manufactured overseas.</w:t>
      </w:r>
    </w:p>
    <w:p w14:paraId="11EB376A" w14:textId="77777777" w:rsidR="00C76E93" w:rsidRDefault="00C76E93" w:rsidP="00C76E93"/>
    <w:p w14:paraId="07B99795" w14:textId="2836E91F" w:rsidR="00C76E93" w:rsidRDefault="00C76E93" w:rsidP="00C76E93">
      <w:r>
        <w:t xml:space="preserve">The development of the new technology to produce a </w:t>
      </w:r>
      <w:r w:rsidR="00313189">
        <w:t xml:space="preserve">steviol </w:t>
      </w:r>
      <w:r>
        <w:t xml:space="preserve">glycoside with preferential sensory characteristics for product development can provide a benefit in terms of product and/or competitive advantage to food manufacturers. </w:t>
      </w:r>
    </w:p>
    <w:p w14:paraId="75F8D9D6" w14:textId="77777777" w:rsidR="00C76E93" w:rsidRDefault="00C76E93" w:rsidP="00C76E93"/>
    <w:p w14:paraId="66C9D51C" w14:textId="58916ECB" w:rsidR="00C76E93" w:rsidRDefault="00C76E93" w:rsidP="00C76E93">
      <w:r>
        <w:t xml:space="preserve">In the US, </w:t>
      </w:r>
      <w:r w:rsidRPr="00247BA9">
        <w:rPr>
          <w:bCs/>
        </w:rPr>
        <w:t>SweeGen’s</w:t>
      </w:r>
      <w:r w:rsidRPr="009B6972">
        <w:rPr>
          <w:bCs/>
          <w:color w:val="FF0000"/>
        </w:rPr>
        <w:t xml:space="preserve"> </w:t>
      </w:r>
      <w:r>
        <w:t>Reb D produced via enzymatic conversion of purified stevia leaf extract has GRAS status for use as a table top sweetener and a general purpose non</w:t>
      </w:r>
      <w:r>
        <w:rPr>
          <w:rFonts w:ascii="Cambria Math" w:hAnsi="Cambria Math" w:cs="Cambria Math"/>
        </w:rPr>
        <w:t>‐</w:t>
      </w:r>
      <w:r>
        <w:lastRenderedPageBreak/>
        <w:t xml:space="preserve">nutritive sweetener in foods. Permission to use </w:t>
      </w:r>
      <w:r w:rsidRPr="00247BA9">
        <w:rPr>
          <w:bCs/>
        </w:rPr>
        <w:t>SweeGen’s</w:t>
      </w:r>
      <w:r w:rsidRPr="009B6972">
        <w:rPr>
          <w:bCs/>
          <w:color w:val="FF0000"/>
        </w:rPr>
        <w:t xml:space="preserve"> </w:t>
      </w:r>
      <w:r>
        <w:t>Reb D as a food additive, will enable Australia/New Zealand food manufacturers to access and use a product assessed as safe that is available to their overseas competitors. This will improve their capacity to compete in overseas markets. Use by industry is voluntary, therefore it will only be used where industry believe a net benefit exists above using existing intense sweeteners.</w:t>
      </w:r>
    </w:p>
    <w:p w14:paraId="68018270" w14:textId="77777777" w:rsidR="00C76E93" w:rsidRDefault="00C76E93" w:rsidP="00C76E93"/>
    <w:p w14:paraId="1CF5F8C7" w14:textId="77777777" w:rsidR="00C76E93" w:rsidRDefault="00C76E93" w:rsidP="00C76E93">
      <w:r w:rsidRPr="00123842">
        <w:t xml:space="preserve">Since </w:t>
      </w:r>
      <w:r w:rsidRPr="00247BA9">
        <w:rPr>
          <w:bCs/>
        </w:rPr>
        <w:t>SweeGen’s</w:t>
      </w:r>
      <w:r w:rsidRPr="009B6972">
        <w:rPr>
          <w:bCs/>
          <w:color w:val="FF0000"/>
        </w:rPr>
        <w:t xml:space="preserve"> </w:t>
      </w:r>
      <w:r w:rsidRPr="00123842">
        <w:t xml:space="preserve">does not intend to propose an extension for the use of Reb </w:t>
      </w:r>
      <w:r>
        <w:t xml:space="preserve">D </w:t>
      </w:r>
      <w:r w:rsidRPr="00123842">
        <w:t>in additional food products nor do</w:t>
      </w:r>
      <w:r>
        <w:t>es</w:t>
      </w:r>
      <w:r w:rsidRPr="00123842">
        <w:t xml:space="preserve"> it wish to propose to increase the permitted quantities of Reb </w:t>
      </w:r>
      <w:r>
        <w:t>D</w:t>
      </w:r>
      <w:r w:rsidRPr="00123842">
        <w:t xml:space="preserve"> in permitted food products, there is no perceived benefit or added cost to </w:t>
      </w:r>
      <w:r w:rsidRPr="005D226E">
        <w:t>governments</w:t>
      </w:r>
      <w:r>
        <w:t>.</w:t>
      </w:r>
    </w:p>
    <w:p w14:paraId="2355A7F6" w14:textId="77777777" w:rsidR="00C76E93" w:rsidRPr="005D226E" w:rsidRDefault="00C76E93" w:rsidP="00C76E93"/>
    <w:p w14:paraId="28194EA7" w14:textId="4110BE9D" w:rsidR="00C76E93" w:rsidRDefault="00C76E93" w:rsidP="00C76E93">
      <w:r w:rsidRPr="005D226E">
        <w:t xml:space="preserve">However, the approval of the enzyme as </w:t>
      </w:r>
      <w:r w:rsidR="00EB6FBC">
        <w:t xml:space="preserve">a </w:t>
      </w:r>
      <w:r w:rsidRPr="005D226E">
        <w:t>processing aid may result in a small cost to government in terms of adding the enzyme to the current range of enzymes that are monitored for compliance.</w:t>
      </w:r>
      <w:r>
        <w:t xml:space="preserve"> </w:t>
      </w:r>
    </w:p>
    <w:p w14:paraId="6DEB1EAD" w14:textId="77777777" w:rsidR="00C76E93" w:rsidRDefault="00C76E93" w:rsidP="00C76E93">
      <w:pPr>
        <w:pStyle w:val="Heading5"/>
      </w:pPr>
      <w:r w:rsidRPr="00FC4551">
        <w:t>Conclusions</w:t>
      </w:r>
      <w:r>
        <w:t xml:space="preserve"> from cost benefit considerations</w:t>
      </w:r>
    </w:p>
    <w:p w14:paraId="7004D405" w14:textId="77777777" w:rsidR="00C76E93" w:rsidRPr="00F043F6" w:rsidRDefault="00C76E93" w:rsidP="00C76E93">
      <w:pPr>
        <w:rPr>
          <w:color w:val="9A0A52"/>
        </w:rPr>
      </w:pPr>
      <w:r w:rsidRPr="00E929E9">
        <w:rPr>
          <w:bCs/>
        </w:rPr>
        <w:t>FSANZ’s assessment is that the direct and indirect benefits that would arise from</w:t>
      </w:r>
      <w:r>
        <w:rPr>
          <w:bCs/>
        </w:rPr>
        <w:t xml:space="preserve"> permitting</w:t>
      </w:r>
      <w:r w:rsidRPr="00E929E9">
        <w:rPr>
          <w:bCs/>
        </w:rPr>
        <w:t xml:space="preserve"> </w:t>
      </w:r>
      <w:r>
        <w:t xml:space="preserve">the use of Reb D </w:t>
      </w:r>
      <w:r w:rsidRPr="00123842">
        <w:t>produced by an enzymatic conversion method as a food additive in certain foods</w:t>
      </w:r>
      <w:r w:rsidRPr="00E929E9">
        <w:rPr>
          <w:bCs/>
        </w:rPr>
        <w:t xml:space="preserve"> most likely outweigh the</w:t>
      </w:r>
      <w:r>
        <w:rPr>
          <w:bCs/>
        </w:rPr>
        <w:t xml:space="preserve"> associated</w:t>
      </w:r>
      <w:r w:rsidRPr="00E929E9">
        <w:rPr>
          <w:bCs/>
        </w:rPr>
        <w:t xml:space="preserve"> costs.</w:t>
      </w:r>
    </w:p>
    <w:p w14:paraId="2BB130E4" w14:textId="3BDA5CC0" w:rsidR="00726C2F" w:rsidRDefault="00726C2F" w:rsidP="00726C2F">
      <w:pPr>
        <w:pStyle w:val="Heading4"/>
      </w:pPr>
      <w:r>
        <w:t>2.</w:t>
      </w:r>
      <w:r w:rsidR="001D7BAF">
        <w:t>4</w:t>
      </w:r>
      <w:r>
        <w:t>.1.2</w:t>
      </w:r>
      <w:r>
        <w:tab/>
        <w:t>Other measures</w:t>
      </w:r>
    </w:p>
    <w:p w14:paraId="47AD6322" w14:textId="0BF4456B" w:rsidR="00726C2F" w:rsidRPr="00BC39D4" w:rsidRDefault="00BC39D4" w:rsidP="00726C2F">
      <w:r w:rsidRPr="00BC39D4">
        <w:t>FSANZ considers t</w:t>
      </w:r>
      <w:r w:rsidR="00726C2F" w:rsidRPr="00BC39D4">
        <w:t xml:space="preserve">here are no other measures (whether available to FSANZ or not) that would be more cost-effective than a food regulatory measure developed or varied as a result of the </w:t>
      </w:r>
      <w:r w:rsidRPr="00BC39D4">
        <w:t>a</w:t>
      </w:r>
      <w:r w:rsidR="00726C2F" w:rsidRPr="00BC39D4">
        <w:t>pplication.</w:t>
      </w:r>
    </w:p>
    <w:p w14:paraId="61C0F40E" w14:textId="7F3791A7" w:rsidR="00726C2F" w:rsidRDefault="008B0075" w:rsidP="008B0075">
      <w:pPr>
        <w:pStyle w:val="Heading4"/>
      </w:pPr>
      <w:r>
        <w:t>2.</w:t>
      </w:r>
      <w:r w:rsidR="001D7BAF">
        <w:t>4</w:t>
      </w:r>
      <w:r>
        <w:t>.1.3</w:t>
      </w:r>
      <w:r>
        <w:tab/>
        <w:t>A</w:t>
      </w:r>
      <w:r w:rsidR="00726C2F" w:rsidRPr="00914030">
        <w:t>ny relevant New Zealand standards</w:t>
      </w:r>
    </w:p>
    <w:p w14:paraId="425F9BB8" w14:textId="76B75EA3" w:rsidR="008B0075" w:rsidRDefault="00BC39D4" w:rsidP="008B0075">
      <w:pPr>
        <w:rPr>
          <w:lang w:bidi="ar-SA"/>
        </w:rPr>
      </w:pPr>
      <w:r>
        <w:rPr>
          <w:lang w:bidi="ar-SA"/>
        </w:rPr>
        <w:t xml:space="preserve">The Standards and Schedules relevant to the draft variation apply in both Australia and New Zealand. </w:t>
      </w:r>
      <w:r w:rsidR="008B0075">
        <w:rPr>
          <w:lang w:bidi="ar-SA"/>
        </w:rPr>
        <w:t xml:space="preserve">There are no relevant New Zealand </w:t>
      </w:r>
      <w:r>
        <w:rPr>
          <w:lang w:bidi="ar-SA"/>
        </w:rPr>
        <w:t xml:space="preserve">only </w:t>
      </w:r>
      <w:r w:rsidR="008B0075">
        <w:rPr>
          <w:lang w:bidi="ar-SA"/>
        </w:rPr>
        <w:t>Standards.</w:t>
      </w:r>
    </w:p>
    <w:p w14:paraId="68E5CB7E" w14:textId="351D1D59" w:rsidR="00726C2F" w:rsidRPr="00914030" w:rsidRDefault="00BE3818" w:rsidP="00BE3818">
      <w:pPr>
        <w:pStyle w:val="Heading4"/>
      </w:pPr>
      <w:r>
        <w:t>2.</w:t>
      </w:r>
      <w:r w:rsidR="001D7BAF">
        <w:t>4</w:t>
      </w:r>
      <w:r>
        <w:t>.1.4</w:t>
      </w:r>
      <w:r>
        <w:tab/>
      </w:r>
      <w:r w:rsidR="0027513D">
        <w:t>A</w:t>
      </w:r>
      <w:r>
        <w:t>ny other relevant matters</w:t>
      </w:r>
    </w:p>
    <w:p w14:paraId="7A6DB8CC" w14:textId="77777777" w:rsidR="00BE3818" w:rsidRDefault="008B5567" w:rsidP="00BE3818">
      <w:pPr>
        <w:rPr>
          <w:lang w:bidi="ar-SA"/>
        </w:rPr>
      </w:pPr>
      <w:r>
        <w:t>Other relevant matters are considered below</w:t>
      </w:r>
      <w:r w:rsidR="00BE3818">
        <w:rPr>
          <w:lang w:bidi="ar-SA"/>
        </w:rPr>
        <w:t>.</w:t>
      </w:r>
      <w:r>
        <w:t xml:space="preserve"> </w:t>
      </w:r>
    </w:p>
    <w:p w14:paraId="5E57746D" w14:textId="323A19D7" w:rsidR="00022DBC" w:rsidRPr="00914030" w:rsidRDefault="00BE3818" w:rsidP="00022DBC">
      <w:pPr>
        <w:pStyle w:val="Heading3"/>
      </w:pPr>
      <w:bookmarkStart w:id="58" w:name="_Toc536079720"/>
      <w:bookmarkStart w:id="59" w:name="_Toc300761897"/>
      <w:bookmarkStart w:id="60" w:name="_Toc300933440"/>
      <w:r>
        <w:t>2.</w:t>
      </w:r>
      <w:r w:rsidR="001D7BAF">
        <w:t>4</w:t>
      </w:r>
      <w:r>
        <w:t>.2</w:t>
      </w:r>
      <w:r w:rsidR="00022DBC" w:rsidRPr="00914030">
        <w:tab/>
      </w:r>
      <w:r>
        <w:t>Subsection 18(1)</w:t>
      </w:r>
      <w:bookmarkEnd w:id="58"/>
      <w:r>
        <w:t xml:space="preserve"> </w:t>
      </w:r>
      <w:bookmarkEnd w:id="59"/>
      <w:bookmarkEnd w:id="60"/>
    </w:p>
    <w:p w14:paraId="5C1A5F6C"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7ACBACAA" w14:textId="22409098" w:rsidR="00022DBC" w:rsidRPr="00914030" w:rsidRDefault="00BE3818" w:rsidP="00022DBC">
      <w:pPr>
        <w:pStyle w:val="Heading4"/>
        <w:rPr>
          <w:lang w:eastAsia="en-AU"/>
        </w:rPr>
      </w:pPr>
      <w:bookmarkStart w:id="61" w:name="_Toc297029117"/>
      <w:bookmarkStart w:id="62" w:name="_Toc300761898"/>
      <w:bookmarkStart w:id="63" w:name="_Toc300933441"/>
      <w:r>
        <w:rPr>
          <w:lang w:eastAsia="en-AU"/>
        </w:rPr>
        <w:t>2.</w:t>
      </w:r>
      <w:r w:rsidR="001D7BAF">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1"/>
      <w:bookmarkEnd w:id="62"/>
      <w:bookmarkEnd w:id="63"/>
    </w:p>
    <w:p w14:paraId="72ABEE51" w14:textId="17EC08B7" w:rsidR="00022DBC" w:rsidRPr="007469E4" w:rsidRDefault="00BC39D4" w:rsidP="00022DBC">
      <w:r>
        <w:t xml:space="preserve">FSANZ </w:t>
      </w:r>
      <w:r w:rsidRPr="0048724A">
        <w:t>conclude</w:t>
      </w:r>
      <w:r>
        <w:t>d</w:t>
      </w:r>
      <w:r w:rsidRPr="0048724A">
        <w:t xml:space="preserve"> that there </w:t>
      </w:r>
      <w:r w:rsidRPr="00BB47E2">
        <w:t xml:space="preserve">are no </w:t>
      </w:r>
      <w:r>
        <w:t xml:space="preserve">safety concerns </w:t>
      </w:r>
      <w:r w:rsidRPr="00A531C6">
        <w:t xml:space="preserve">associated with </w:t>
      </w:r>
      <w:r w:rsidR="007469E4">
        <w:t>SweeGen’s</w:t>
      </w:r>
      <w:r w:rsidRPr="00A531C6">
        <w:t xml:space="preserve"> Reb </w:t>
      </w:r>
      <w:r w:rsidR="007469E4">
        <w:t>D</w:t>
      </w:r>
      <w:r w:rsidRPr="00A531C6">
        <w:t xml:space="preserve"> produced using </w:t>
      </w:r>
      <w:r w:rsidR="002751BA">
        <w:t xml:space="preserve">an </w:t>
      </w:r>
      <w:r w:rsidRPr="00A531C6">
        <w:t xml:space="preserve">enzyme from </w:t>
      </w:r>
      <w:r w:rsidR="00406691">
        <w:t>GM</w:t>
      </w:r>
      <w:r w:rsidRPr="00A531C6">
        <w:t xml:space="preserve"> </w:t>
      </w:r>
      <w:r w:rsidRPr="00A531C6">
        <w:rPr>
          <w:i/>
        </w:rPr>
        <w:t xml:space="preserve">P. </w:t>
      </w:r>
      <w:r w:rsidRPr="00D8753C">
        <w:rPr>
          <w:i/>
        </w:rPr>
        <w:t>pastoris</w:t>
      </w:r>
      <w:r w:rsidRPr="00D8753C">
        <w:t>.</w:t>
      </w:r>
      <w:r w:rsidRPr="00D8753C" w:rsidDel="00D8753C">
        <w:t xml:space="preserve"> </w:t>
      </w:r>
      <w:r>
        <w:t>For more detail, see</w:t>
      </w:r>
      <w:r w:rsidRPr="00324C43">
        <w:t xml:space="preserve"> SD1.</w:t>
      </w:r>
    </w:p>
    <w:p w14:paraId="48E27D4E" w14:textId="3C4FC782" w:rsidR="00022DBC" w:rsidRPr="00914030" w:rsidRDefault="00BE3818" w:rsidP="00022DBC">
      <w:pPr>
        <w:pStyle w:val="Heading4"/>
        <w:rPr>
          <w:lang w:eastAsia="en-AU"/>
        </w:rPr>
      </w:pPr>
      <w:bookmarkStart w:id="64" w:name="_Toc300761899"/>
      <w:bookmarkStart w:id="65" w:name="_Toc300933442"/>
      <w:r>
        <w:rPr>
          <w:lang w:eastAsia="en-AU"/>
        </w:rPr>
        <w:t>2.</w:t>
      </w:r>
      <w:r w:rsidR="001D7BAF">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4"/>
      <w:bookmarkEnd w:id="65"/>
    </w:p>
    <w:p w14:paraId="33EDF81F" w14:textId="0D3EB9BA" w:rsidR="00022DBC" w:rsidRPr="007469E4" w:rsidRDefault="007469E4" w:rsidP="00022DBC">
      <w:r>
        <w:t xml:space="preserve">The generic labelling requirements will apply to the use of Reb D in food (see </w:t>
      </w:r>
      <w:r w:rsidRPr="001A603A">
        <w:t>section 2.2.</w:t>
      </w:r>
      <w:r w:rsidR="00354959">
        <w:t>1</w:t>
      </w:r>
      <w:r w:rsidRPr="001A603A">
        <w:t>).</w:t>
      </w:r>
    </w:p>
    <w:p w14:paraId="4B548E7C" w14:textId="78516801" w:rsidR="00022DBC" w:rsidRPr="00914030" w:rsidRDefault="00BE3818" w:rsidP="00022DBC">
      <w:pPr>
        <w:pStyle w:val="Heading4"/>
        <w:rPr>
          <w:lang w:eastAsia="en-AU"/>
        </w:rPr>
      </w:pPr>
      <w:bookmarkStart w:id="66" w:name="_Toc300761900"/>
      <w:bookmarkStart w:id="67" w:name="_Toc300933443"/>
      <w:r>
        <w:rPr>
          <w:lang w:eastAsia="en-AU"/>
        </w:rPr>
        <w:t>2.</w:t>
      </w:r>
      <w:r w:rsidR="001D7BAF">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6"/>
      <w:bookmarkEnd w:id="67"/>
    </w:p>
    <w:p w14:paraId="05EB00FE" w14:textId="3066F8BE" w:rsidR="00022DBC" w:rsidRPr="007469E4" w:rsidRDefault="007469E4" w:rsidP="00022DBC">
      <w:r>
        <w:t>No issues have been identified with this application relevant to this objective.</w:t>
      </w:r>
    </w:p>
    <w:p w14:paraId="2391D0DD" w14:textId="0C4B81E9" w:rsidR="00022DBC" w:rsidRPr="00914030" w:rsidRDefault="00B51E03" w:rsidP="00B51E03">
      <w:pPr>
        <w:pStyle w:val="Heading3"/>
      </w:pPr>
      <w:bookmarkStart w:id="68" w:name="_Toc300761901"/>
      <w:bookmarkStart w:id="69" w:name="_Toc300933444"/>
      <w:bookmarkStart w:id="70" w:name="_Toc536079721"/>
      <w:r>
        <w:t>2.</w:t>
      </w:r>
      <w:r w:rsidR="001D7BAF">
        <w:t>4</w:t>
      </w:r>
      <w:r>
        <w:t>.3</w:t>
      </w:r>
      <w:r w:rsidR="00022DBC" w:rsidRPr="00914030">
        <w:tab/>
        <w:t xml:space="preserve">Subsection 18(2) </w:t>
      </w:r>
      <w:bookmarkEnd w:id="68"/>
      <w:bookmarkEnd w:id="69"/>
      <w:r w:rsidR="00022DBC" w:rsidRPr="00914030">
        <w:t>considerations</w:t>
      </w:r>
      <w:bookmarkEnd w:id="70"/>
    </w:p>
    <w:p w14:paraId="2C0677CB" w14:textId="77777777" w:rsidR="00022DBC" w:rsidRPr="00914030" w:rsidRDefault="00022DBC" w:rsidP="00022DBC">
      <w:pPr>
        <w:rPr>
          <w:rFonts w:cs="Arial"/>
        </w:rPr>
      </w:pPr>
      <w:r w:rsidRPr="00914030">
        <w:rPr>
          <w:rFonts w:cs="Arial"/>
        </w:rPr>
        <w:t>FSANZ has also had regard to:</w:t>
      </w:r>
    </w:p>
    <w:p w14:paraId="0F2E617E" w14:textId="77777777" w:rsidR="00022DBC" w:rsidRPr="00914030" w:rsidRDefault="00022DBC" w:rsidP="00022DBC">
      <w:pPr>
        <w:rPr>
          <w:rFonts w:cs="Arial"/>
        </w:rPr>
      </w:pPr>
    </w:p>
    <w:p w14:paraId="015EE1D7" w14:textId="77777777" w:rsidR="00022DBC" w:rsidRPr="008828D9" w:rsidRDefault="00022DBC" w:rsidP="00F8155C">
      <w:pPr>
        <w:pStyle w:val="FSBullet1"/>
        <w:rPr>
          <w:b/>
        </w:rPr>
      </w:pPr>
      <w:r w:rsidRPr="008828D9">
        <w:rPr>
          <w:b/>
        </w:rPr>
        <w:t>the need for standards to be based on risk analysis using the best available scientific evidence</w:t>
      </w:r>
    </w:p>
    <w:p w14:paraId="300A9806" w14:textId="77777777" w:rsidR="008828D9" w:rsidRDefault="008828D9" w:rsidP="008828D9">
      <w:pPr>
        <w:rPr>
          <w:lang w:bidi="ar-SA"/>
        </w:rPr>
      </w:pPr>
    </w:p>
    <w:p w14:paraId="48DB2E02" w14:textId="3A6D6DEB" w:rsidR="00D1084D" w:rsidRDefault="00D1084D" w:rsidP="00D1084D">
      <w:r w:rsidRPr="00D1084D">
        <w:t>FSANZ used the best available scientific evidence when undertaking the risk analysis, which is provided in SD1 – the risk and technical assessment report. The applicant submitted a dossier of scientific studies and other technical information including scientific literature. This information dossier, together with other technical information including scientific literature</w:t>
      </w:r>
      <w:r>
        <w:t>,</w:t>
      </w:r>
      <w:r w:rsidRPr="00D1084D">
        <w:t xml:space="preserve"> was used in assessing the application.</w:t>
      </w:r>
    </w:p>
    <w:p w14:paraId="131ABB79" w14:textId="77777777" w:rsidR="00D1084D" w:rsidRPr="00D1084D" w:rsidRDefault="00D1084D" w:rsidP="00D1084D"/>
    <w:p w14:paraId="31BDEDD9" w14:textId="77777777" w:rsidR="00022DBC" w:rsidRPr="008828D9" w:rsidRDefault="00022DBC" w:rsidP="00892FCD">
      <w:pPr>
        <w:pStyle w:val="FSBullet1"/>
        <w:rPr>
          <w:b/>
        </w:rPr>
      </w:pPr>
      <w:r w:rsidRPr="008828D9">
        <w:rPr>
          <w:b/>
        </w:rPr>
        <w:t>the promotion of consistency between domestic and international food standards</w:t>
      </w:r>
    </w:p>
    <w:p w14:paraId="5E5A750C" w14:textId="77777777" w:rsidR="008828D9" w:rsidRDefault="008828D9" w:rsidP="008828D9">
      <w:pPr>
        <w:rPr>
          <w:lang w:bidi="ar-SA"/>
        </w:rPr>
      </w:pPr>
    </w:p>
    <w:p w14:paraId="00D72580" w14:textId="07DAF64C" w:rsidR="00D1084D" w:rsidRDefault="00D1084D" w:rsidP="00D1084D">
      <w:r w:rsidRPr="00AB69FE">
        <w:t>The</w:t>
      </w:r>
      <w:r>
        <w:t xml:space="preserve"> SweeGen</w:t>
      </w:r>
      <w:r w:rsidR="002751BA">
        <w:t>’s</w:t>
      </w:r>
      <w:r>
        <w:t xml:space="preserve"> Reb D</w:t>
      </w:r>
      <w:r w:rsidRPr="00AB69FE">
        <w:t xml:space="preserve"> specifications </w:t>
      </w:r>
      <w:r w:rsidR="00354959">
        <w:t xml:space="preserve">(identity and purity, but not production method) </w:t>
      </w:r>
      <w:r w:rsidRPr="00AB69FE">
        <w:t>are</w:t>
      </w:r>
      <w:r>
        <w:t xml:space="preserve"> identical to those</w:t>
      </w:r>
      <w:r w:rsidRPr="00AB69FE">
        <w:t xml:space="preserve"> </w:t>
      </w:r>
      <w:r>
        <w:t>established</w:t>
      </w:r>
      <w:r w:rsidRPr="00AB69FE">
        <w:t xml:space="preserve"> by </w:t>
      </w:r>
      <w:r w:rsidR="009A3F5B">
        <w:t>JECFA</w:t>
      </w:r>
      <w:r w:rsidRPr="00AB69FE">
        <w:t xml:space="preserve"> (JECFA</w:t>
      </w:r>
      <w:r w:rsidR="00442862">
        <w:t xml:space="preserve"> </w:t>
      </w:r>
      <w:r w:rsidRPr="00AB69FE">
        <w:t>20</w:t>
      </w:r>
      <w:r w:rsidR="00442862">
        <w:t>17a</w:t>
      </w:r>
      <w:r w:rsidRPr="00AB69FE">
        <w:t>) and the Food Chemicals Codex (Food Chemicals Codex 201</w:t>
      </w:r>
      <w:r w:rsidR="00245005">
        <w:t>8</w:t>
      </w:r>
      <w:r w:rsidRPr="00AB69FE">
        <w:t>).</w:t>
      </w:r>
    </w:p>
    <w:p w14:paraId="58C65692" w14:textId="77777777" w:rsidR="00D1084D" w:rsidRPr="00AB69FE" w:rsidRDefault="00D1084D" w:rsidP="00D1084D"/>
    <w:p w14:paraId="4F4937AF" w14:textId="3AF96E02" w:rsidR="008828D9" w:rsidRPr="00D1084D" w:rsidRDefault="00D1084D" w:rsidP="00D1084D">
      <w:r>
        <w:t>SweeGen’s</w:t>
      </w:r>
      <w:r w:rsidRPr="0072721E">
        <w:t xml:space="preserve"> Reb </w:t>
      </w:r>
      <w:r>
        <w:t>D</w:t>
      </w:r>
      <w:r w:rsidRPr="0072721E">
        <w:t xml:space="preserve"> </w:t>
      </w:r>
      <w:r w:rsidRPr="00D82B3D">
        <w:t xml:space="preserve">is permitted for use in </w:t>
      </w:r>
      <w:r>
        <w:t xml:space="preserve">the </w:t>
      </w:r>
      <w:r w:rsidRPr="001A603A">
        <w:t>USA and Canada</w:t>
      </w:r>
      <w:r>
        <w:t>.</w:t>
      </w:r>
    </w:p>
    <w:p w14:paraId="46EA04BF" w14:textId="77777777" w:rsidR="008828D9" w:rsidRPr="008828D9" w:rsidRDefault="008828D9" w:rsidP="008828D9">
      <w:pPr>
        <w:rPr>
          <w:lang w:bidi="ar-SA"/>
        </w:rPr>
      </w:pPr>
    </w:p>
    <w:p w14:paraId="1AC4FADE" w14:textId="77777777" w:rsidR="00022DBC" w:rsidRPr="008828D9" w:rsidRDefault="00022DBC" w:rsidP="00892FCD">
      <w:pPr>
        <w:pStyle w:val="FSBullet1"/>
        <w:rPr>
          <w:b/>
        </w:rPr>
      </w:pPr>
      <w:r w:rsidRPr="008828D9">
        <w:rPr>
          <w:b/>
        </w:rPr>
        <w:t>the desirability of an efficient and internationally competitive food industry</w:t>
      </w:r>
    </w:p>
    <w:p w14:paraId="11D8C435" w14:textId="77777777" w:rsidR="008828D9" w:rsidRDefault="008828D9" w:rsidP="008828D9">
      <w:pPr>
        <w:rPr>
          <w:lang w:bidi="ar-SA"/>
        </w:rPr>
      </w:pPr>
    </w:p>
    <w:p w14:paraId="21FBBA32" w14:textId="430816F4" w:rsidR="00D1084D" w:rsidRPr="00D1084D" w:rsidRDefault="00D1084D" w:rsidP="00D1084D">
      <w:r w:rsidRPr="00D1084D">
        <w:rPr>
          <w:szCs w:val="22"/>
        </w:rPr>
        <w:t xml:space="preserve">Permission to use this particular Reb </w:t>
      </w:r>
      <w:r>
        <w:rPr>
          <w:szCs w:val="22"/>
        </w:rPr>
        <w:t>D</w:t>
      </w:r>
      <w:r w:rsidRPr="00D1084D">
        <w:rPr>
          <w:szCs w:val="22"/>
        </w:rPr>
        <w:t xml:space="preserve"> as a food additive will enable Australian and New Zealand food manufacturers to access and use a product assessed as safe that is available to some overseas competitors. This will improve their capacity to compete in overseas markets. See discussion at </w:t>
      </w:r>
      <w:r w:rsidRPr="001A603A">
        <w:rPr>
          <w:szCs w:val="22"/>
        </w:rPr>
        <w:t>section 2.4.1.1 above</w:t>
      </w:r>
      <w:r w:rsidRPr="00D1084D">
        <w:rPr>
          <w:szCs w:val="22"/>
        </w:rPr>
        <w:t xml:space="preserve">. </w:t>
      </w:r>
    </w:p>
    <w:p w14:paraId="4C6A32A3" w14:textId="77777777" w:rsidR="008828D9" w:rsidRPr="008828D9" w:rsidRDefault="008828D9" w:rsidP="008828D9">
      <w:pPr>
        <w:rPr>
          <w:lang w:bidi="ar-SA"/>
        </w:rPr>
      </w:pPr>
    </w:p>
    <w:p w14:paraId="21256E35" w14:textId="77777777" w:rsidR="00022DBC" w:rsidRPr="008828D9" w:rsidRDefault="00022DBC" w:rsidP="00892FCD">
      <w:pPr>
        <w:pStyle w:val="FSBullet1"/>
        <w:rPr>
          <w:b/>
        </w:rPr>
      </w:pPr>
      <w:r w:rsidRPr="008828D9">
        <w:rPr>
          <w:b/>
        </w:rPr>
        <w:t>the promotion of fair trading in food</w:t>
      </w:r>
    </w:p>
    <w:p w14:paraId="3401BCAC" w14:textId="77777777" w:rsidR="008828D9" w:rsidRDefault="008828D9" w:rsidP="008828D9">
      <w:pPr>
        <w:rPr>
          <w:lang w:bidi="ar-SA"/>
        </w:rPr>
      </w:pPr>
    </w:p>
    <w:p w14:paraId="73F4A2E7" w14:textId="0CA54885" w:rsidR="00D1084D" w:rsidRPr="00D1084D" w:rsidRDefault="00D1084D" w:rsidP="00D1084D">
      <w:r>
        <w:t>SweeGen’s</w:t>
      </w:r>
      <w:r w:rsidRPr="00D1084D">
        <w:t xml:space="preserve"> Reb </w:t>
      </w:r>
      <w:r>
        <w:t>D</w:t>
      </w:r>
      <w:r w:rsidRPr="00D1084D">
        <w:t xml:space="preserve"> has been assessed as safe and is permitted for use in the </w:t>
      </w:r>
      <w:r w:rsidRPr="001A603A">
        <w:t>USA and Canada</w:t>
      </w:r>
      <w:r w:rsidRPr="00D1084D">
        <w:t xml:space="preserve">. It is therefore appropriate that Australian and New Zealand food manufacturers can also benefit by gaining permission to use this particular Reb </w:t>
      </w:r>
      <w:r>
        <w:t>D</w:t>
      </w:r>
      <w:r w:rsidRPr="00D1084D">
        <w:t xml:space="preserve">, which </w:t>
      </w:r>
      <w:r w:rsidR="00245005">
        <w:t xml:space="preserve">is claimed to </w:t>
      </w:r>
      <w:r w:rsidRPr="00D1084D">
        <w:t>provide more favourable sensory characteristics.</w:t>
      </w:r>
    </w:p>
    <w:p w14:paraId="1571792C" w14:textId="77777777" w:rsidR="008828D9" w:rsidRPr="008828D9" w:rsidRDefault="008828D9" w:rsidP="008828D9">
      <w:pPr>
        <w:rPr>
          <w:lang w:bidi="ar-SA"/>
        </w:rPr>
      </w:pPr>
    </w:p>
    <w:p w14:paraId="3D42451B" w14:textId="77777777" w:rsidR="00022DBC" w:rsidRPr="00CD5FC2" w:rsidRDefault="00022DBC" w:rsidP="00892FCD">
      <w:pPr>
        <w:pStyle w:val="FSBullet1"/>
        <w:rPr>
          <w:b/>
        </w:rPr>
      </w:pPr>
      <w:r w:rsidRPr="00CD5FC2">
        <w:rPr>
          <w:b/>
        </w:rPr>
        <w:t xml:space="preserve">any written policy guidelines formulated by the </w:t>
      </w:r>
      <w:r w:rsidR="006E527D" w:rsidRPr="00CD5FC2">
        <w:rPr>
          <w:b/>
        </w:rPr>
        <w:t>Forum on Food Regulation</w:t>
      </w:r>
    </w:p>
    <w:p w14:paraId="3261F886" w14:textId="77777777" w:rsidR="00022DBC" w:rsidRDefault="00022DBC" w:rsidP="00022DBC">
      <w:pPr>
        <w:rPr>
          <w:lang w:bidi="ar-SA"/>
        </w:rPr>
      </w:pPr>
    </w:p>
    <w:p w14:paraId="5035F252" w14:textId="77777777" w:rsidR="00D1084D" w:rsidRPr="00D1084D" w:rsidRDefault="00D1084D" w:rsidP="00D1084D">
      <w:pPr>
        <w:keepNext/>
        <w:keepLines/>
      </w:pPr>
      <w:r w:rsidRPr="00D1084D">
        <w:t>The Policy Guideline ‘Addition to Food of Substances other than Vitamins and Minerals’</w:t>
      </w:r>
      <w:r w:rsidRPr="00D1084D">
        <w:rPr>
          <w:vertAlign w:val="superscript"/>
        </w:rPr>
        <w:footnoteReference w:id="4"/>
      </w:r>
      <w:r w:rsidRPr="00D1084D">
        <w:t xml:space="preserve"> includes specific order policy principles for substances added to achieve a solely technological function, such as food additives. These specific order policy principles state that permission should be granted where:</w:t>
      </w:r>
    </w:p>
    <w:p w14:paraId="409E156C" w14:textId="77777777" w:rsidR="00D1084D" w:rsidRPr="00D1084D" w:rsidRDefault="00D1084D" w:rsidP="00D1084D"/>
    <w:p w14:paraId="0BA8A92E" w14:textId="77777777" w:rsidR="00D1084D" w:rsidRPr="00D1084D" w:rsidRDefault="00D1084D" w:rsidP="00D1084D">
      <w:pPr>
        <w:widowControl/>
        <w:numPr>
          <w:ilvl w:val="0"/>
          <w:numId w:val="2"/>
        </w:numPr>
        <w:ind w:left="567" w:hanging="567"/>
        <w:rPr>
          <w:rFonts w:cs="Arial"/>
          <w:lang w:bidi="ar-SA"/>
        </w:rPr>
      </w:pPr>
      <w:r w:rsidRPr="00D1084D">
        <w:rPr>
          <w:rFonts w:cs="Arial"/>
          <w:lang w:bidi="ar-SA"/>
        </w:rPr>
        <w:t>the purpose for adding the substance can be articulated clearly by the manufacturer as achieving a solely technological function (i.e. the ‘stated purpose’)</w:t>
      </w:r>
    </w:p>
    <w:p w14:paraId="606EEE20" w14:textId="77777777" w:rsidR="00D1084D" w:rsidRPr="00D1084D" w:rsidRDefault="00D1084D" w:rsidP="00D1084D">
      <w:pPr>
        <w:widowControl/>
        <w:numPr>
          <w:ilvl w:val="0"/>
          <w:numId w:val="2"/>
        </w:numPr>
        <w:ind w:left="567" w:hanging="567"/>
        <w:rPr>
          <w:rFonts w:cs="Arial"/>
          <w:lang w:bidi="ar-SA"/>
        </w:rPr>
      </w:pPr>
      <w:r w:rsidRPr="00D1084D">
        <w:rPr>
          <w:rFonts w:cs="Arial"/>
          <w:lang w:bidi="ar-SA"/>
        </w:rPr>
        <w:t>the addition of the substance to food is safe for human consumption</w:t>
      </w:r>
    </w:p>
    <w:p w14:paraId="1AB2261B" w14:textId="77777777" w:rsidR="00D1084D" w:rsidRPr="00D1084D" w:rsidRDefault="00D1084D" w:rsidP="00D1084D">
      <w:pPr>
        <w:widowControl/>
        <w:numPr>
          <w:ilvl w:val="0"/>
          <w:numId w:val="2"/>
        </w:numPr>
        <w:ind w:left="567" w:hanging="567"/>
        <w:rPr>
          <w:rFonts w:cs="Arial"/>
          <w:lang w:bidi="ar-SA"/>
        </w:rPr>
      </w:pPr>
      <w:r w:rsidRPr="00D1084D">
        <w:rPr>
          <w:rFonts w:cs="Arial"/>
          <w:lang w:bidi="ar-SA"/>
        </w:rPr>
        <w:t>the amounts added are consistent with achieving the technological function</w:t>
      </w:r>
    </w:p>
    <w:p w14:paraId="3F6CA38A" w14:textId="77777777" w:rsidR="00D1084D" w:rsidRPr="00D1084D" w:rsidRDefault="00D1084D" w:rsidP="00D1084D">
      <w:pPr>
        <w:widowControl/>
        <w:numPr>
          <w:ilvl w:val="0"/>
          <w:numId w:val="2"/>
        </w:numPr>
        <w:ind w:left="567" w:hanging="567"/>
        <w:rPr>
          <w:rFonts w:cs="Arial"/>
          <w:lang w:bidi="ar-SA"/>
        </w:rPr>
      </w:pPr>
      <w:r w:rsidRPr="00D1084D">
        <w:rPr>
          <w:rFonts w:cs="Arial"/>
          <w:lang w:bidi="ar-SA"/>
        </w:rPr>
        <w:t>the substance is added in a quantity and a form which is consistent with delivering the stated purpose</w:t>
      </w:r>
    </w:p>
    <w:p w14:paraId="45CAB4C8" w14:textId="77777777" w:rsidR="00D1084D" w:rsidRPr="00D1084D" w:rsidRDefault="00D1084D" w:rsidP="00D1084D">
      <w:pPr>
        <w:widowControl/>
        <w:numPr>
          <w:ilvl w:val="0"/>
          <w:numId w:val="2"/>
        </w:numPr>
        <w:ind w:left="567" w:hanging="567"/>
        <w:rPr>
          <w:rFonts w:cs="Arial"/>
          <w:lang w:bidi="ar-SA"/>
        </w:rPr>
      </w:pPr>
      <w:r w:rsidRPr="00D1084D">
        <w:rPr>
          <w:rFonts w:cs="Arial"/>
          <w:lang w:bidi="ar-SA"/>
        </w:rPr>
        <w:t>no nutrition, health or related claims are to be made in regard to the substance.</w:t>
      </w:r>
    </w:p>
    <w:p w14:paraId="0C8639B8" w14:textId="77777777" w:rsidR="00D1084D" w:rsidRPr="00D1084D" w:rsidRDefault="00D1084D" w:rsidP="00D1084D"/>
    <w:p w14:paraId="14611240" w14:textId="588AC91A" w:rsidR="00D1084D" w:rsidRPr="00D1084D" w:rsidRDefault="00D1084D" w:rsidP="00D1084D">
      <w:r w:rsidRPr="00D1084D">
        <w:t xml:space="preserve">FSANZ has determined that permitting </w:t>
      </w:r>
      <w:r>
        <w:t>Swee</w:t>
      </w:r>
      <w:r w:rsidR="001C6157">
        <w:t>G</w:t>
      </w:r>
      <w:r>
        <w:t>en</w:t>
      </w:r>
      <w:r w:rsidRPr="00D1084D">
        <w:t xml:space="preserve">’s Reb </w:t>
      </w:r>
      <w:r>
        <w:t>D</w:t>
      </w:r>
      <w:r w:rsidRPr="00D1084D">
        <w:t xml:space="preserve"> produced by an enzymatic conversion method</w:t>
      </w:r>
      <w:r w:rsidRPr="00D1084D">
        <w:rPr>
          <w:rFonts w:cs="Arial"/>
        </w:rPr>
        <w:t xml:space="preserve">, </w:t>
      </w:r>
      <w:r w:rsidRPr="00D1084D">
        <w:t>is consistent with these specific order policy principles.</w:t>
      </w:r>
    </w:p>
    <w:p w14:paraId="40921A7A" w14:textId="77777777" w:rsidR="00E520FE" w:rsidRDefault="00E520FE" w:rsidP="00DD3C5E"/>
    <w:p w14:paraId="400E9210" w14:textId="2FD8D723" w:rsidR="005F7342" w:rsidRPr="00BC39D4" w:rsidRDefault="00867B23" w:rsidP="00E203C2">
      <w:pPr>
        <w:pStyle w:val="Heading1"/>
      </w:pPr>
      <w:bookmarkStart w:id="71" w:name="_Toc286391014"/>
      <w:bookmarkStart w:id="72" w:name="_Toc175381455"/>
      <w:bookmarkStart w:id="73" w:name="_Toc300933445"/>
      <w:bookmarkStart w:id="74" w:name="_Toc536079722"/>
      <w:bookmarkEnd w:id="27"/>
      <w:bookmarkEnd w:id="28"/>
      <w:bookmarkEnd w:id="29"/>
      <w:bookmarkEnd w:id="30"/>
      <w:bookmarkEnd w:id="31"/>
      <w:bookmarkEnd w:id="32"/>
      <w:bookmarkEnd w:id="45"/>
      <w:r w:rsidRPr="00BC39D4">
        <w:lastRenderedPageBreak/>
        <w:t>3</w:t>
      </w:r>
      <w:r w:rsidR="00F604DE" w:rsidRPr="00BC39D4">
        <w:tab/>
      </w:r>
      <w:bookmarkEnd w:id="71"/>
      <w:bookmarkEnd w:id="72"/>
      <w:bookmarkEnd w:id="73"/>
      <w:r w:rsidR="00D14405" w:rsidRPr="00BC39D4">
        <w:t>Draft variation</w:t>
      </w:r>
      <w:bookmarkEnd w:id="74"/>
    </w:p>
    <w:p w14:paraId="0A063E31" w14:textId="3C08C865" w:rsidR="00D209C9" w:rsidRPr="00BC39D4" w:rsidRDefault="00D209C9" w:rsidP="00D209C9">
      <w:r w:rsidRPr="00BC39D4">
        <w:t xml:space="preserve">The draft variation to the Code is at Attachment A and is intended to take effect on </w:t>
      </w:r>
      <w:r w:rsidR="000564DE" w:rsidRPr="00BC39D4">
        <w:t>gazettal</w:t>
      </w:r>
      <w:r w:rsidRPr="00BC39D4">
        <w:t>.</w:t>
      </w:r>
    </w:p>
    <w:p w14:paraId="2C8C9121" w14:textId="77777777" w:rsidR="00D209C9" w:rsidRPr="001E1FAB" w:rsidRDefault="00D209C9" w:rsidP="00D209C9">
      <w:pPr>
        <w:rPr>
          <w:color w:val="000000" w:themeColor="text1"/>
        </w:rPr>
      </w:pPr>
    </w:p>
    <w:p w14:paraId="27A862BA"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59C5D69F" w14:textId="77777777" w:rsidR="00D26814" w:rsidRPr="00F7452F" w:rsidRDefault="00D26814" w:rsidP="002432EE">
      <w:pPr>
        <w:rPr>
          <w:rFonts w:cs="Arial"/>
        </w:rPr>
      </w:pPr>
      <w:bookmarkStart w:id="75" w:name="_Toc11735643"/>
      <w:bookmarkStart w:id="76" w:name="_Toc29883130"/>
      <w:bookmarkStart w:id="77" w:name="_Toc41906817"/>
      <w:bookmarkStart w:id="78" w:name="_Toc41907564"/>
      <w:bookmarkStart w:id="79" w:name="_Toc43112360"/>
    </w:p>
    <w:p w14:paraId="15C769E1" w14:textId="77777777" w:rsidR="00924C80" w:rsidRPr="00F7452F" w:rsidRDefault="00867B23" w:rsidP="00E75054">
      <w:pPr>
        <w:pStyle w:val="Heading1"/>
      </w:pPr>
      <w:bookmarkStart w:id="80" w:name="_Toc300933452"/>
      <w:bookmarkStart w:id="81" w:name="_Toc536079723"/>
      <w:r w:rsidRPr="00F7452F">
        <w:t>4</w:t>
      </w:r>
      <w:r w:rsidR="00924C80" w:rsidRPr="00F7452F">
        <w:tab/>
        <w:t>R</w:t>
      </w:r>
      <w:bookmarkEnd w:id="80"/>
      <w:r w:rsidR="006C28E2" w:rsidRPr="00F7452F">
        <w:t>eferences</w:t>
      </w:r>
      <w:bookmarkEnd w:id="81"/>
    </w:p>
    <w:p w14:paraId="6949AD5C" w14:textId="630F9BD9" w:rsidR="004B3C70" w:rsidRDefault="004B3C70" w:rsidP="00924C80">
      <w:pPr>
        <w:rPr>
          <w:sz w:val="20"/>
          <w:szCs w:val="20"/>
        </w:rPr>
      </w:pPr>
      <w:r>
        <w:rPr>
          <w:sz w:val="20"/>
          <w:szCs w:val="20"/>
        </w:rPr>
        <w:t xml:space="preserve">Codex 2018, General Standard for Food Additives, </w:t>
      </w:r>
      <w:hyperlink r:id="rId25" w:history="1">
        <w:r w:rsidRPr="00EA18D4">
          <w:rPr>
            <w:rStyle w:val="Hyperlink"/>
            <w:sz w:val="20"/>
            <w:szCs w:val="20"/>
          </w:rPr>
          <w:t>http://www.fao.org/gsfaonline/index.html;jsessionid=64CA5BB29D301405C4DD6FA3239EA22D</w:t>
        </w:r>
      </w:hyperlink>
      <w:r>
        <w:rPr>
          <w:sz w:val="20"/>
          <w:szCs w:val="20"/>
        </w:rPr>
        <w:t xml:space="preserve">  Accessed 25 October 2018</w:t>
      </w:r>
    </w:p>
    <w:p w14:paraId="2434D34E" w14:textId="249FC181" w:rsidR="003161F6" w:rsidRDefault="003161F6" w:rsidP="00924C80">
      <w:pPr>
        <w:rPr>
          <w:sz w:val="20"/>
          <w:szCs w:val="20"/>
        </w:rPr>
      </w:pPr>
    </w:p>
    <w:p w14:paraId="1FCF3454" w14:textId="5D29B787" w:rsidR="00DC2EE6" w:rsidRDefault="00DC2EE6" w:rsidP="00DC2EE6">
      <w:pPr>
        <w:rPr>
          <w:sz w:val="20"/>
          <w:szCs w:val="20"/>
        </w:rPr>
      </w:pPr>
      <w:r>
        <w:rPr>
          <w:sz w:val="20"/>
          <w:szCs w:val="20"/>
        </w:rPr>
        <w:t>European Commission 2011, Commission Regulation</w:t>
      </w:r>
      <w:r w:rsidRPr="00DC2EE6">
        <w:rPr>
          <w:sz w:val="20"/>
          <w:szCs w:val="20"/>
        </w:rPr>
        <w:t xml:space="preserve"> (EU) No 1131/2011</w:t>
      </w:r>
      <w:r>
        <w:rPr>
          <w:sz w:val="20"/>
          <w:szCs w:val="20"/>
        </w:rPr>
        <w:t xml:space="preserve"> </w:t>
      </w:r>
      <w:r w:rsidRPr="00DC2EE6">
        <w:rPr>
          <w:sz w:val="20"/>
          <w:szCs w:val="20"/>
        </w:rPr>
        <w:t>of 11 November 2011</w:t>
      </w:r>
      <w:r>
        <w:rPr>
          <w:sz w:val="20"/>
          <w:szCs w:val="20"/>
        </w:rPr>
        <w:t xml:space="preserve"> </w:t>
      </w:r>
      <w:r w:rsidRPr="00DC2EE6">
        <w:rPr>
          <w:sz w:val="20"/>
          <w:szCs w:val="20"/>
        </w:rPr>
        <w:t>amending Annex II to Regulation (EC) No 1333/2008 of the European Parliament and of the Council with regard to steviol glycosides</w:t>
      </w:r>
      <w:r>
        <w:rPr>
          <w:sz w:val="20"/>
          <w:szCs w:val="20"/>
        </w:rPr>
        <w:t xml:space="preserve">. Available at </w:t>
      </w:r>
      <w:hyperlink r:id="rId26" w:history="1">
        <w:r w:rsidRPr="005A7626">
          <w:rPr>
            <w:rStyle w:val="Hyperlink"/>
            <w:sz w:val="20"/>
            <w:szCs w:val="20"/>
          </w:rPr>
          <w:t>https://eur-lex.europa.eu/legal-content/EN/TXT/PDF/?uri=CELEX:32011R1131&amp;from=EN</w:t>
        </w:r>
      </w:hyperlink>
      <w:r>
        <w:rPr>
          <w:sz w:val="20"/>
          <w:szCs w:val="20"/>
        </w:rPr>
        <w:t xml:space="preserve"> </w:t>
      </w:r>
    </w:p>
    <w:p w14:paraId="69A99BA6" w14:textId="77777777" w:rsidR="00DC2EE6" w:rsidRDefault="00DC2EE6" w:rsidP="00924C80">
      <w:pPr>
        <w:rPr>
          <w:sz w:val="20"/>
          <w:szCs w:val="20"/>
        </w:rPr>
      </w:pPr>
    </w:p>
    <w:p w14:paraId="67B1A3EE" w14:textId="461F0407" w:rsidR="00CB156D" w:rsidRDefault="00F7452F" w:rsidP="00CB156D">
      <w:pPr>
        <w:rPr>
          <w:sz w:val="20"/>
          <w:szCs w:val="20"/>
        </w:rPr>
      </w:pPr>
      <w:r>
        <w:rPr>
          <w:sz w:val="20"/>
          <w:szCs w:val="20"/>
        </w:rPr>
        <w:t xml:space="preserve">European Commission </w:t>
      </w:r>
      <w:r w:rsidR="00CB156D" w:rsidRPr="00CB156D">
        <w:rPr>
          <w:sz w:val="20"/>
          <w:szCs w:val="20"/>
        </w:rPr>
        <w:t>2016</w:t>
      </w:r>
      <w:r>
        <w:rPr>
          <w:sz w:val="20"/>
          <w:szCs w:val="20"/>
        </w:rPr>
        <w:t>,</w:t>
      </w:r>
      <w:r w:rsidR="00CB156D" w:rsidRPr="00CB156D">
        <w:rPr>
          <w:sz w:val="20"/>
          <w:szCs w:val="20"/>
        </w:rPr>
        <w:t xml:space="preserve"> Commission Regulation (EU) 2016/1814 of 13 October 2016 amending the Annex to</w:t>
      </w:r>
      <w:r>
        <w:rPr>
          <w:sz w:val="20"/>
          <w:szCs w:val="20"/>
        </w:rPr>
        <w:t xml:space="preserve"> </w:t>
      </w:r>
      <w:r w:rsidR="00CB156D" w:rsidRPr="00CB156D">
        <w:rPr>
          <w:sz w:val="20"/>
          <w:szCs w:val="20"/>
        </w:rPr>
        <w:t>Regulation (EU) No 231/2012 laying down specifications for food additives listed in Annexes II</w:t>
      </w:r>
      <w:r>
        <w:rPr>
          <w:sz w:val="20"/>
          <w:szCs w:val="20"/>
        </w:rPr>
        <w:t xml:space="preserve"> </w:t>
      </w:r>
      <w:r w:rsidR="00CB156D" w:rsidRPr="00CB156D">
        <w:rPr>
          <w:sz w:val="20"/>
          <w:szCs w:val="20"/>
        </w:rPr>
        <w:t>and III to Regulation (EC) No 1333/2008 of the European Parliament and of the Council as</w:t>
      </w:r>
      <w:r>
        <w:rPr>
          <w:sz w:val="20"/>
          <w:szCs w:val="20"/>
        </w:rPr>
        <w:t xml:space="preserve"> </w:t>
      </w:r>
      <w:r w:rsidR="00CB156D" w:rsidRPr="00CB156D">
        <w:rPr>
          <w:sz w:val="20"/>
          <w:szCs w:val="20"/>
        </w:rPr>
        <w:t>regards specifications for steviol glycosides (E 960). Off J Eur Union 59(L278):37</w:t>
      </w:r>
      <w:r w:rsidR="00CB156D" w:rsidRPr="00CB156D">
        <w:rPr>
          <w:rFonts w:ascii="Cambria Math" w:hAnsi="Cambria Math" w:cs="Cambria Math"/>
          <w:sz w:val="20"/>
          <w:szCs w:val="20"/>
        </w:rPr>
        <w:t>‐</w:t>
      </w:r>
      <w:r w:rsidR="00CB156D" w:rsidRPr="00CB156D">
        <w:rPr>
          <w:sz w:val="20"/>
          <w:szCs w:val="20"/>
        </w:rPr>
        <w:t>41. Available at:</w:t>
      </w:r>
      <w:r>
        <w:rPr>
          <w:sz w:val="20"/>
          <w:szCs w:val="20"/>
        </w:rPr>
        <w:t xml:space="preserve"> </w:t>
      </w:r>
      <w:hyperlink r:id="rId27" w:history="1">
        <w:r w:rsidR="00CB156D" w:rsidRPr="005A7626">
          <w:rPr>
            <w:rStyle w:val="Hyperlink"/>
            <w:sz w:val="20"/>
            <w:szCs w:val="20"/>
          </w:rPr>
          <w:t>http://eur</w:t>
        </w:r>
        <w:r w:rsidR="00CB156D" w:rsidRPr="005A7626">
          <w:rPr>
            <w:rStyle w:val="Hyperlink"/>
            <w:rFonts w:ascii="Cambria Math" w:hAnsi="Cambria Math" w:cs="Cambria Math"/>
            <w:sz w:val="20"/>
            <w:szCs w:val="20"/>
          </w:rPr>
          <w:t>‐</w:t>
        </w:r>
        <w:r w:rsidR="00CB156D" w:rsidRPr="005A7626">
          <w:rPr>
            <w:rStyle w:val="Hyperlink"/>
            <w:sz w:val="20"/>
            <w:szCs w:val="20"/>
          </w:rPr>
          <w:t>lex.europa.eu/legalcontent/EN/TXT/?uri=uriserv%3AOJ.L_.2016.278.01.0037.01.ENG</w:t>
        </w:r>
      </w:hyperlink>
      <w:r w:rsidR="00CB156D">
        <w:rPr>
          <w:sz w:val="20"/>
          <w:szCs w:val="20"/>
        </w:rPr>
        <w:t xml:space="preserve"> </w:t>
      </w:r>
      <w:r w:rsidR="00CB156D" w:rsidRPr="00CB156D">
        <w:rPr>
          <w:sz w:val="20"/>
          <w:szCs w:val="20"/>
        </w:rPr>
        <w:t>.</w:t>
      </w:r>
    </w:p>
    <w:p w14:paraId="712422E3" w14:textId="1D49A23C" w:rsidR="00CB156D" w:rsidRDefault="00CB156D" w:rsidP="00924C80">
      <w:pPr>
        <w:rPr>
          <w:sz w:val="20"/>
          <w:szCs w:val="20"/>
        </w:rPr>
      </w:pPr>
    </w:p>
    <w:p w14:paraId="2CE1A593" w14:textId="418B0B32" w:rsidR="00354959" w:rsidRDefault="00354959" w:rsidP="00924C80">
      <w:pPr>
        <w:rPr>
          <w:sz w:val="20"/>
          <w:szCs w:val="20"/>
        </w:rPr>
      </w:pPr>
      <w:r>
        <w:rPr>
          <w:sz w:val="20"/>
          <w:szCs w:val="20"/>
        </w:rPr>
        <w:t>Food Chemicals Codex</w:t>
      </w:r>
      <w:r w:rsidR="00442862">
        <w:rPr>
          <w:sz w:val="20"/>
          <w:szCs w:val="20"/>
        </w:rPr>
        <w:t xml:space="preserve"> </w:t>
      </w:r>
      <w:r>
        <w:rPr>
          <w:sz w:val="20"/>
          <w:szCs w:val="20"/>
        </w:rPr>
        <w:t xml:space="preserve">2018, </w:t>
      </w:r>
      <w:r w:rsidR="00442862" w:rsidRPr="00442862">
        <w:rPr>
          <w:sz w:val="20"/>
          <w:lang w:eastAsia="en-AU" w:bidi="ar-SA"/>
        </w:rPr>
        <w:t>United States Pharmacopeial Convention (2018) 11</w:t>
      </w:r>
      <w:r w:rsidR="00442862" w:rsidRPr="00442862">
        <w:rPr>
          <w:sz w:val="20"/>
          <w:vertAlign w:val="superscript"/>
          <w:lang w:eastAsia="en-AU" w:bidi="ar-SA"/>
        </w:rPr>
        <w:t>th</w:t>
      </w:r>
      <w:r w:rsidR="00442862" w:rsidRPr="00442862">
        <w:rPr>
          <w:sz w:val="20"/>
          <w:lang w:eastAsia="en-AU" w:bidi="ar-SA"/>
        </w:rPr>
        <w:t xml:space="preserve"> ed, United States Pharmacopeial Convention, Rockville, MD</w:t>
      </w:r>
    </w:p>
    <w:p w14:paraId="35C7775D" w14:textId="77777777" w:rsidR="00354959" w:rsidRDefault="00354959" w:rsidP="00924C80">
      <w:pPr>
        <w:rPr>
          <w:sz w:val="20"/>
          <w:szCs w:val="20"/>
        </w:rPr>
      </w:pPr>
    </w:p>
    <w:p w14:paraId="02638B1D" w14:textId="3489C051" w:rsidR="00F804A3" w:rsidRPr="00F804A3" w:rsidRDefault="00F804A3" w:rsidP="00F804A3">
      <w:pPr>
        <w:rPr>
          <w:i/>
          <w:iCs/>
          <w:sz w:val="20"/>
          <w:szCs w:val="20"/>
        </w:rPr>
      </w:pPr>
      <w:r>
        <w:rPr>
          <w:sz w:val="20"/>
          <w:szCs w:val="20"/>
        </w:rPr>
        <w:t xml:space="preserve">Health Canada </w:t>
      </w:r>
      <w:r w:rsidRPr="00F804A3">
        <w:rPr>
          <w:sz w:val="20"/>
          <w:szCs w:val="20"/>
        </w:rPr>
        <w:t>2017</w:t>
      </w:r>
      <w:r>
        <w:rPr>
          <w:sz w:val="20"/>
          <w:szCs w:val="20"/>
        </w:rPr>
        <w:t>,</w:t>
      </w:r>
      <w:r w:rsidRPr="00F804A3">
        <w:rPr>
          <w:sz w:val="20"/>
          <w:szCs w:val="20"/>
        </w:rPr>
        <w:t xml:space="preserve"> </w:t>
      </w:r>
      <w:r w:rsidRPr="00F804A3">
        <w:rPr>
          <w:i/>
          <w:iCs/>
          <w:sz w:val="20"/>
          <w:szCs w:val="20"/>
        </w:rPr>
        <w:t>Notice of Modification to the List of Permitted Sweeteners to Enable the Use of</w:t>
      </w:r>
    </w:p>
    <w:p w14:paraId="3FDC8F82" w14:textId="77777777" w:rsidR="00F804A3" w:rsidRPr="00F804A3" w:rsidRDefault="00F804A3" w:rsidP="00F804A3">
      <w:pPr>
        <w:rPr>
          <w:sz w:val="20"/>
          <w:szCs w:val="20"/>
        </w:rPr>
      </w:pPr>
      <w:r w:rsidRPr="00F804A3">
        <w:rPr>
          <w:i/>
          <w:iCs/>
          <w:sz w:val="20"/>
          <w:szCs w:val="20"/>
        </w:rPr>
        <w:t>Steviol Glycosides from Stevia rebaudiana Bertoni as a Sweetener</w:t>
      </w:r>
      <w:r w:rsidRPr="00F804A3">
        <w:rPr>
          <w:sz w:val="20"/>
          <w:szCs w:val="20"/>
        </w:rPr>
        <w:t>. (Reference Number:</w:t>
      </w:r>
    </w:p>
    <w:p w14:paraId="0B7A3C02" w14:textId="77777777" w:rsidR="00F804A3" w:rsidRPr="00F804A3" w:rsidRDefault="00F804A3" w:rsidP="00F804A3">
      <w:pPr>
        <w:rPr>
          <w:sz w:val="20"/>
          <w:szCs w:val="20"/>
        </w:rPr>
      </w:pPr>
      <w:r w:rsidRPr="00F804A3">
        <w:rPr>
          <w:sz w:val="20"/>
          <w:szCs w:val="20"/>
        </w:rPr>
        <w:t>NOM/ADM</w:t>
      </w:r>
      <w:r w:rsidRPr="00F804A3">
        <w:rPr>
          <w:rFonts w:ascii="Cambria Math" w:hAnsi="Cambria Math" w:cs="Cambria Math"/>
          <w:sz w:val="20"/>
          <w:szCs w:val="20"/>
        </w:rPr>
        <w:t>‐</w:t>
      </w:r>
      <w:r w:rsidRPr="00F804A3">
        <w:rPr>
          <w:sz w:val="20"/>
          <w:szCs w:val="20"/>
        </w:rPr>
        <w:t>0102). Ottawa (ON): Health Canada, Bureau of Chemical Safety, Food Directorate,</w:t>
      </w:r>
    </w:p>
    <w:p w14:paraId="6F133DFB" w14:textId="710E88B6" w:rsidR="00F804A3" w:rsidRDefault="00F804A3" w:rsidP="00F804A3">
      <w:pPr>
        <w:rPr>
          <w:sz w:val="20"/>
          <w:szCs w:val="20"/>
        </w:rPr>
      </w:pPr>
      <w:r w:rsidRPr="00F804A3">
        <w:rPr>
          <w:sz w:val="20"/>
          <w:szCs w:val="20"/>
        </w:rPr>
        <w:t xml:space="preserve">Health Products and Food Branch. </w:t>
      </w:r>
      <w:hyperlink r:id="rId28" w:history="1">
        <w:r w:rsidRPr="00EA18D4">
          <w:rPr>
            <w:rStyle w:val="Hyperlink"/>
            <w:sz w:val="20"/>
            <w:szCs w:val="20"/>
          </w:rPr>
          <w:t>https://www.canada.ca/en/health-canada/services/food-nutrition/legislation-guidelines/acts-regulations/modification-list-permitted-sweeteners-steviol-glycosides.html</w:t>
        </w:r>
      </w:hyperlink>
      <w:r>
        <w:rPr>
          <w:sz w:val="20"/>
          <w:szCs w:val="20"/>
        </w:rPr>
        <w:t xml:space="preserve"> Accessed 25 October 2018</w:t>
      </w:r>
    </w:p>
    <w:p w14:paraId="499A7BC1" w14:textId="77777777" w:rsidR="00F804A3" w:rsidRDefault="00F804A3" w:rsidP="00924C80">
      <w:pPr>
        <w:rPr>
          <w:sz w:val="20"/>
          <w:szCs w:val="20"/>
        </w:rPr>
      </w:pPr>
    </w:p>
    <w:p w14:paraId="2613F05A" w14:textId="56A7CFE9" w:rsidR="00F804A3" w:rsidRPr="00F804A3" w:rsidRDefault="00F804A3" w:rsidP="00F804A3">
      <w:pPr>
        <w:rPr>
          <w:i/>
          <w:iCs/>
          <w:sz w:val="20"/>
          <w:szCs w:val="20"/>
        </w:rPr>
      </w:pPr>
      <w:r w:rsidRPr="00F804A3">
        <w:rPr>
          <w:sz w:val="20"/>
          <w:szCs w:val="20"/>
        </w:rPr>
        <w:t xml:space="preserve">Health Canada </w:t>
      </w:r>
      <w:r>
        <w:rPr>
          <w:sz w:val="20"/>
          <w:szCs w:val="20"/>
        </w:rPr>
        <w:t>2018,</w:t>
      </w:r>
      <w:r w:rsidRPr="00F804A3">
        <w:rPr>
          <w:sz w:val="20"/>
          <w:szCs w:val="20"/>
        </w:rPr>
        <w:t xml:space="preserve"> 9. List of Permitted Sweeteners (Lists of Permitted Food Additives). In: </w:t>
      </w:r>
      <w:r w:rsidRPr="00F804A3">
        <w:rPr>
          <w:i/>
          <w:iCs/>
          <w:sz w:val="20"/>
          <w:szCs w:val="20"/>
        </w:rPr>
        <w:t>Lists of</w:t>
      </w:r>
    </w:p>
    <w:p w14:paraId="5AA50001" w14:textId="0620F5E2" w:rsidR="000A3593" w:rsidRDefault="00F804A3" w:rsidP="00924C80">
      <w:pPr>
        <w:rPr>
          <w:sz w:val="20"/>
          <w:szCs w:val="20"/>
        </w:rPr>
      </w:pPr>
      <w:r w:rsidRPr="00F804A3">
        <w:rPr>
          <w:i/>
          <w:iCs/>
          <w:sz w:val="20"/>
          <w:szCs w:val="20"/>
        </w:rPr>
        <w:t>Permitted Food Additives</w:t>
      </w:r>
      <w:r w:rsidRPr="00F804A3">
        <w:rPr>
          <w:sz w:val="20"/>
          <w:szCs w:val="20"/>
        </w:rPr>
        <w:t xml:space="preserve">. Ottawa (ON): Health Canada. </w:t>
      </w:r>
      <w:hyperlink r:id="rId29" w:history="1">
        <w:r w:rsidRPr="00EA18D4">
          <w:rPr>
            <w:rStyle w:val="Hyperlink"/>
            <w:sz w:val="20"/>
            <w:szCs w:val="20"/>
          </w:rPr>
          <w:t>https://www.canada.ca/en/health-canada/services/food-nutrition/food-safety/food-additives/lists-permitted/9-sweeteners.html</w:t>
        </w:r>
      </w:hyperlink>
      <w:r>
        <w:rPr>
          <w:sz w:val="20"/>
          <w:szCs w:val="20"/>
        </w:rPr>
        <w:t xml:space="preserve">  Accessed 25 October 2018</w:t>
      </w:r>
    </w:p>
    <w:p w14:paraId="58B3E410" w14:textId="77777777" w:rsidR="000A3593" w:rsidRDefault="000A3593" w:rsidP="00924C80">
      <w:pPr>
        <w:rPr>
          <w:sz w:val="20"/>
          <w:szCs w:val="20"/>
        </w:rPr>
      </w:pPr>
    </w:p>
    <w:p w14:paraId="7BD1E251" w14:textId="5B23E8F1" w:rsidR="00756168" w:rsidRDefault="00756168" w:rsidP="00756168">
      <w:pPr>
        <w:rPr>
          <w:sz w:val="20"/>
          <w:szCs w:val="20"/>
        </w:rPr>
      </w:pPr>
      <w:r w:rsidRPr="00756168">
        <w:rPr>
          <w:sz w:val="20"/>
          <w:szCs w:val="20"/>
        </w:rPr>
        <w:t>JECFA 2017a</w:t>
      </w:r>
      <w:r>
        <w:rPr>
          <w:sz w:val="20"/>
          <w:szCs w:val="20"/>
        </w:rPr>
        <w:t>,</w:t>
      </w:r>
      <w:r w:rsidRPr="00756168">
        <w:rPr>
          <w:sz w:val="20"/>
          <w:szCs w:val="20"/>
        </w:rPr>
        <w:t xml:space="preserve"> Steviol glycosides from Stevia </w:t>
      </w:r>
      <w:r w:rsidRPr="00756168">
        <w:rPr>
          <w:i/>
          <w:iCs/>
          <w:sz w:val="20"/>
          <w:szCs w:val="20"/>
        </w:rPr>
        <w:t xml:space="preserve">rebaudiana Bertoni </w:t>
      </w:r>
      <w:r w:rsidRPr="00756168">
        <w:rPr>
          <w:sz w:val="20"/>
          <w:szCs w:val="20"/>
        </w:rPr>
        <w:t>[New specifications prepared at the</w:t>
      </w:r>
      <w:r>
        <w:rPr>
          <w:sz w:val="20"/>
          <w:szCs w:val="20"/>
        </w:rPr>
        <w:t xml:space="preserve"> </w:t>
      </w:r>
      <w:r w:rsidRPr="00756168">
        <w:rPr>
          <w:sz w:val="20"/>
          <w:szCs w:val="20"/>
        </w:rPr>
        <w:t>84th JECFA, 2017), Superseding tentative specifications prepared at the 82nd JECFA (2016)]. In:</w:t>
      </w:r>
      <w:r>
        <w:rPr>
          <w:sz w:val="20"/>
          <w:szCs w:val="20"/>
        </w:rPr>
        <w:t xml:space="preserve"> </w:t>
      </w:r>
      <w:r w:rsidRPr="00756168">
        <w:rPr>
          <w:i/>
          <w:iCs/>
          <w:sz w:val="20"/>
          <w:szCs w:val="20"/>
        </w:rPr>
        <w:t>Compendium of Food Additive Specifications</w:t>
      </w:r>
      <w:r w:rsidRPr="00756168">
        <w:rPr>
          <w:sz w:val="20"/>
          <w:szCs w:val="20"/>
        </w:rPr>
        <w:t>. 84th Meeting, Rome, 6</w:t>
      </w:r>
      <w:r w:rsidRPr="00756168">
        <w:rPr>
          <w:rFonts w:ascii="Cambria Math" w:hAnsi="Cambria Math" w:cs="Cambria Math"/>
          <w:sz w:val="20"/>
          <w:szCs w:val="20"/>
        </w:rPr>
        <w:t>‐</w:t>
      </w:r>
      <w:r w:rsidRPr="00756168">
        <w:rPr>
          <w:sz w:val="20"/>
          <w:szCs w:val="20"/>
        </w:rPr>
        <w:t>15 June 2017 (FAO JECFA</w:t>
      </w:r>
      <w:r>
        <w:rPr>
          <w:sz w:val="20"/>
          <w:szCs w:val="20"/>
        </w:rPr>
        <w:t xml:space="preserve"> </w:t>
      </w:r>
      <w:r w:rsidRPr="00756168">
        <w:rPr>
          <w:sz w:val="20"/>
          <w:szCs w:val="20"/>
        </w:rPr>
        <w:t>Monographs 20). Rome, Italy: Food and Agriculture Organization of the United Nations (FAO)/Geneva, Switz.: World Health Organization (WHO), pp. 50</w:t>
      </w:r>
      <w:r w:rsidRPr="00756168">
        <w:rPr>
          <w:rFonts w:ascii="Cambria Math" w:hAnsi="Cambria Math" w:cs="Cambria Math"/>
          <w:sz w:val="20"/>
          <w:szCs w:val="20"/>
        </w:rPr>
        <w:t>‐</w:t>
      </w:r>
      <w:r w:rsidRPr="00756168">
        <w:rPr>
          <w:sz w:val="20"/>
          <w:szCs w:val="20"/>
        </w:rPr>
        <w:t xml:space="preserve">69. Available at: </w:t>
      </w:r>
      <w:hyperlink r:id="rId30" w:history="1">
        <w:r w:rsidRPr="00EA18D4">
          <w:rPr>
            <w:rStyle w:val="Hyperlink"/>
            <w:sz w:val="20"/>
            <w:szCs w:val="20"/>
          </w:rPr>
          <w:t>http://www.fao.org/documents/card/en/c/4b06cdda</w:t>
        </w:r>
        <w:r w:rsidRPr="00EA18D4">
          <w:rPr>
            <w:rStyle w:val="Hyperlink"/>
            <w:rFonts w:ascii="Cambria Math" w:hAnsi="Cambria Math" w:cs="Cambria Math"/>
            <w:sz w:val="20"/>
            <w:szCs w:val="20"/>
          </w:rPr>
          <w:t>‐</w:t>
        </w:r>
        <w:r w:rsidRPr="00EA18D4">
          <w:rPr>
            <w:rStyle w:val="Hyperlink"/>
            <w:sz w:val="20"/>
            <w:szCs w:val="20"/>
          </w:rPr>
          <w:t>3e70</w:t>
        </w:r>
        <w:r w:rsidRPr="00EA18D4">
          <w:rPr>
            <w:rStyle w:val="Hyperlink"/>
            <w:rFonts w:ascii="Cambria Math" w:hAnsi="Cambria Math" w:cs="Cambria Math"/>
            <w:sz w:val="20"/>
            <w:szCs w:val="20"/>
          </w:rPr>
          <w:t>‐</w:t>
        </w:r>
        <w:r w:rsidRPr="00EA18D4">
          <w:rPr>
            <w:rStyle w:val="Hyperlink"/>
            <w:sz w:val="20"/>
            <w:szCs w:val="20"/>
          </w:rPr>
          <w:t>4c80</w:t>
        </w:r>
        <w:r w:rsidRPr="00EA18D4">
          <w:rPr>
            <w:rStyle w:val="Hyperlink"/>
            <w:rFonts w:ascii="Cambria Math" w:hAnsi="Cambria Math" w:cs="Cambria Math"/>
            <w:sz w:val="20"/>
            <w:szCs w:val="20"/>
          </w:rPr>
          <w:t>‐</w:t>
        </w:r>
        <w:r w:rsidRPr="00EA18D4">
          <w:rPr>
            <w:rStyle w:val="Hyperlink"/>
            <w:sz w:val="20"/>
            <w:szCs w:val="20"/>
          </w:rPr>
          <w:t>b7e5</w:t>
        </w:r>
        <w:r w:rsidRPr="00EA18D4">
          <w:rPr>
            <w:rStyle w:val="Hyperlink"/>
            <w:rFonts w:ascii="Cambria Math" w:hAnsi="Cambria Math" w:cs="Cambria Math"/>
            <w:sz w:val="20"/>
            <w:szCs w:val="20"/>
          </w:rPr>
          <w:t>‐</w:t>
        </w:r>
        <w:r w:rsidRPr="00EA18D4">
          <w:rPr>
            <w:rStyle w:val="Hyperlink"/>
            <w:sz w:val="20"/>
            <w:szCs w:val="20"/>
          </w:rPr>
          <w:t>56034601836b/</w:t>
        </w:r>
      </w:hyperlink>
      <w:r>
        <w:rPr>
          <w:sz w:val="20"/>
          <w:szCs w:val="20"/>
        </w:rPr>
        <w:t xml:space="preserve"> Accessed 25 October 2018</w:t>
      </w:r>
    </w:p>
    <w:p w14:paraId="0BAC4D2E" w14:textId="77777777" w:rsidR="00756168" w:rsidRDefault="00756168" w:rsidP="00756168">
      <w:pPr>
        <w:rPr>
          <w:sz w:val="20"/>
          <w:szCs w:val="20"/>
        </w:rPr>
      </w:pPr>
    </w:p>
    <w:p w14:paraId="0077B377" w14:textId="0E3AD233" w:rsidR="00756168" w:rsidRPr="00756168" w:rsidRDefault="00566517" w:rsidP="00756168">
      <w:pPr>
        <w:rPr>
          <w:sz w:val="20"/>
          <w:szCs w:val="20"/>
        </w:rPr>
      </w:pPr>
      <w:r>
        <w:rPr>
          <w:sz w:val="20"/>
          <w:szCs w:val="20"/>
        </w:rPr>
        <w:t>JECFA 2017</w:t>
      </w:r>
      <w:r w:rsidR="00756168">
        <w:rPr>
          <w:sz w:val="20"/>
          <w:szCs w:val="20"/>
        </w:rPr>
        <w:t xml:space="preserve">b, </w:t>
      </w:r>
      <w:r w:rsidR="00756168" w:rsidRPr="00756168">
        <w:rPr>
          <w:sz w:val="20"/>
          <w:szCs w:val="20"/>
        </w:rPr>
        <w:t xml:space="preserve">Stevia glycosides (addendum). In: </w:t>
      </w:r>
      <w:r w:rsidR="00756168" w:rsidRPr="00756168">
        <w:rPr>
          <w:i/>
          <w:iCs/>
          <w:sz w:val="20"/>
          <w:szCs w:val="20"/>
        </w:rPr>
        <w:t>Safety Evaluation of Certain Food Additives</w:t>
      </w:r>
      <w:r w:rsidR="00756168" w:rsidRPr="00756168">
        <w:rPr>
          <w:sz w:val="20"/>
          <w:szCs w:val="20"/>
        </w:rPr>
        <w:t>. Eighty</w:t>
      </w:r>
      <w:r w:rsidR="00756168">
        <w:rPr>
          <w:sz w:val="20"/>
          <w:szCs w:val="20"/>
        </w:rPr>
        <w:t>-</w:t>
      </w:r>
      <w:r w:rsidR="00756168" w:rsidRPr="00756168">
        <w:rPr>
          <w:sz w:val="20"/>
          <w:szCs w:val="20"/>
        </w:rPr>
        <w:t>second</w:t>
      </w:r>
      <w:r w:rsidR="00756168">
        <w:rPr>
          <w:sz w:val="20"/>
          <w:szCs w:val="20"/>
        </w:rPr>
        <w:t xml:space="preserve"> </w:t>
      </w:r>
      <w:r w:rsidR="00756168" w:rsidRPr="00756168">
        <w:rPr>
          <w:sz w:val="20"/>
          <w:szCs w:val="20"/>
        </w:rPr>
        <w:t>Meeting of the Joint FAO/WHO Expert Committee on Food Additives (JECFA), June 7</w:t>
      </w:r>
      <w:r w:rsidR="00756168" w:rsidRPr="00756168">
        <w:rPr>
          <w:rFonts w:ascii="Cambria Math" w:hAnsi="Cambria Math" w:cs="Cambria Math"/>
          <w:sz w:val="20"/>
          <w:szCs w:val="20"/>
        </w:rPr>
        <w:t>‐</w:t>
      </w:r>
      <w:r w:rsidR="00756168" w:rsidRPr="00756168">
        <w:rPr>
          <w:sz w:val="20"/>
          <w:szCs w:val="20"/>
        </w:rPr>
        <w:t>16,</w:t>
      </w:r>
    </w:p>
    <w:p w14:paraId="0B2C963B" w14:textId="77777777" w:rsidR="00756168" w:rsidRPr="00756168" w:rsidRDefault="00756168" w:rsidP="00756168">
      <w:pPr>
        <w:rPr>
          <w:sz w:val="20"/>
          <w:szCs w:val="20"/>
        </w:rPr>
      </w:pPr>
      <w:r w:rsidRPr="00756168">
        <w:rPr>
          <w:sz w:val="20"/>
          <w:szCs w:val="20"/>
        </w:rPr>
        <w:t>2016. (WHO Food Additives Series, no 73). Geneva, Switz.: World Health Organization / Rome,</w:t>
      </w:r>
    </w:p>
    <w:p w14:paraId="488BF92D" w14:textId="77777777" w:rsidR="00756168" w:rsidRPr="00756168" w:rsidRDefault="00756168" w:rsidP="00756168">
      <w:pPr>
        <w:rPr>
          <w:sz w:val="20"/>
          <w:szCs w:val="20"/>
        </w:rPr>
      </w:pPr>
      <w:r w:rsidRPr="00756168">
        <w:rPr>
          <w:sz w:val="20"/>
          <w:szCs w:val="20"/>
        </w:rPr>
        <w:t>Italy: Food and Agriculture Organization of the United Nations (FAO), pp. 181</w:t>
      </w:r>
      <w:r w:rsidRPr="00756168">
        <w:rPr>
          <w:rFonts w:ascii="Cambria Math" w:hAnsi="Cambria Math" w:cs="Cambria Math"/>
          <w:sz w:val="20"/>
          <w:szCs w:val="20"/>
        </w:rPr>
        <w:t>‐</w:t>
      </w:r>
      <w:r w:rsidRPr="00756168">
        <w:rPr>
          <w:sz w:val="20"/>
          <w:szCs w:val="20"/>
        </w:rPr>
        <w:t>218, 490</w:t>
      </w:r>
      <w:r w:rsidRPr="00756168">
        <w:rPr>
          <w:rFonts w:ascii="Cambria Math" w:hAnsi="Cambria Math" w:cs="Cambria Math"/>
          <w:sz w:val="20"/>
          <w:szCs w:val="20"/>
        </w:rPr>
        <w:t>‐</w:t>
      </w:r>
      <w:r w:rsidRPr="00756168">
        <w:rPr>
          <w:sz w:val="20"/>
          <w:szCs w:val="20"/>
        </w:rPr>
        <w:t>493.</w:t>
      </w:r>
    </w:p>
    <w:p w14:paraId="757845B5" w14:textId="3EF9CB34" w:rsidR="00566517" w:rsidRDefault="00A82FD6" w:rsidP="00756168">
      <w:pPr>
        <w:rPr>
          <w:sz w:val="20"/>
          <w:szCs w:val="20"/>
        </w:rPr>
      </w:pPr>
      <w:hyperlink r:id="rId31" w:history="1">
        <w:r w:rsidR="00756168" w:rsidRPr="00EA18D4">
          <w:rPr>
            <w:rStyle w:val="Hyperlink"/>
            <w:sz w:val="20"/>
            <w:szCs w:val="20"/>
          </w:rPr>
          <w:t>http://apps.who.int/iris/bitstream/10665/258934/1/9789241660730</w:t>
        </w:r>
        <w:r w:rsidR="00756168" w:rsidRPr="00EA18D4">
          <w:rPr>
            <w:rStyle w:val="Hyperlink"/>
            <w:rFonts w:ascii="Cambria Math" w:hAnsi="Cambria Math" w:cs="Cambria Math"/>
            <w:sz w:val="20"/>
            <w:szCs w:val="20"/>
          </w:rPr>
          <w:t>‐</w:t>
        </w:r>
        <w:r w:rsidR="00756168" w:rsidRPr="00EA18D4">
          <w:rPr>
            <w:rStyle w:val="Hyperlink"/>
            <w:sz w:val="20"/>
            <w:szCs w:val="20"/>
          </w:rPr>
          <w:t>eng.pdf?ua=1</w:t>
        </w:r>
      </w:hyperlink>
      <w:r w:rsidR="00756168">
        <w:rPr>
          <w:sz w:val="20"/>
          <w:szCs w:val="20"/>
        </w:rPr>
        <w:t xml:space="preserve">  Accessed 25 October 2018</w:t>
      </w:r>
    </w:p>
    <w:p w14:paraId="4E43F57D" w14:textId="77777777" w:rsidR="00566517" w:rsidRDefault="00566517" w:rsidP="00924C80">
      <w:pPr>
        <w:rPr>
          <w:sz w:val="20"/>
          <w:szCs w:val="20"/>
        </w:rPr>
      </w:pPr>
    </w:p>
    <w:p w14:paraId="1E35A798" w14:textId="4A8C9476" w:rsidR="00924C80" w:rsidRDefault="00FF78AF" w:rsidP="00924C80">
      <w:pPr>
        <w:rPr>
          <w:sz w:val="20"/>
          <w:szCs w:val="20"/>
        </w:rPr>
      </w:pPr>
      <w:r w:rsidRPr="00FF78AF">
        <w:rPr>
          <w:sz w:val="20"/>
          <w:szCs w:val="20"/>
        </w:rPr>
        <w:t xml:space="preserve">PureCircle Stevia Institute 2018, Map Infographic Where in the World is Stevia Approved? </w:t>
      </w:r>
      <w:hyperlink r:id="rId32" w:history="1">
        <w:r w:rsidRPr="00EA18D4">
          <w:rPr>
            <w:rStyle w:val="Hyperlink"/>
            <w:sz w:val="20"/>
            <w:szCs w:val="20"/>
          </w:rPr>
          <w:t>https://www.purecirclesteviainstitute.com/resources/infographics/map-infographic</w:t>
        </w:r>
      </w:hyperlink>
      <w:r>
        <w:rPr>
          <w:color w:val="00B050"/>
          <w:sz w:val="20"/>
          <w:szCs w:val="20"/>
        </w:rPr>
        <w:t xml:space="preserve">  </w:t>
      </w:r>
      <w:r w:rsidRPr="00FF78AF">
        <w:rPr>
          <w:sz w:val="20"/>
          <w:szCs w:val="20"/>
        </w:rPr>
        <w:t>Accessed 25</w:t>
      </w:r>
      <w:r>
        <w:rPr>
          <w:sz w:val="20"/>
          <w:szCs w:val="20"/>
        </w:rPr>
        <w:t xml:space="preserve"> October 20</w:t>
      </w:r>
      <w:r w:rsidRPr="00FF78AF">
        <w:rPr>
          <w:sz w:val="20"/>
          <w:szCs w:val="20"/>
        </w:rPr>
        <w:t>18</w:t>
      </w:r>
    </w:p>
    <w:p w14:paraId="5A7C4229" w14:textId="47C40F8E" w:rsidR="00FF78AF" w:rsidRDefault="00FF78AF" w:rsidP="00924C80">
      <w:pPr>
        <w:rPr>
          <w:sz w:val="20"/>
          <w:szCs w:val="20"/>
        </w:rPr>
      </w:pPr>
    </w:p>
    <w:p w14:paraId="526A6C4C" w14:textId="584BACBB" w:rsidR="003161F6" w:rsidRDefault="003161F6" w:rsidP="00442862">
      <w:pPr>
        <w:keepNext/>
        <w:widowControl/>
        <w:rPr>
          <w:sz w:val="20"/>
          <w:szCs w:val="20"/>
        </w:rPr>
      </w:pPr>
      <w:r w:rsidRPr="003161F6">
        <w:rPr>
          <w:sz w:val="20"/>
          <w:szCs w:val="20"/>
        </w:rPr>
        <w:lastRenderedPageBreak/>
        <w:t>U</w:t>
      </w:r>
      <w:r w:rsidR="00442862">
        <w:rPr>
          <w:sz w:val="20"/>
          <w:szCs w:val="20"/>
        </w:rPr>
        <w:t>S</w:t>
      </w:r>
      <w:r w:rsidRPr="003161F6">
        <w:rPr>
          <w:sz w:val="20"/>
          <w:szCs w:val="20"/>
        </w:rPr>
        <w:t xml:space="preserve"> FDA 2017</w:t>
      </w:r>
      <w:r>
        <w:rPr>
          <w:sz w:val="20"/>
          <w:szCs w:val="20"/>
        </w:rPr>
        <w:t>,</w:t>
      </w:r>
      <w:r w:rsidRPr="003161F6">
        <w:rPr>
          <w:sz w:val="20"/>
          <w:szCs w:val="20"/>
        </w:rPr>
        <w:t xml:space="preserve"> </w:t>
      </w:r>
      <w:r w:rsidRPr="003161F6">
        <w:rPr>
          <w:i/>
          <w:iCs/>
          <w:sz w:val="20"/>
          <w:szCs w:val="20"/>
        </w:rPr>
        <w:t>Agency Response Letter GRAS Notice No. GRN 000715 [Rebaudioside D, Rancho Santa</w:t>
      </w:r>
      <w:r>
        <w:rPr>
          <w:i/>
          <w:iCs/>
          <w:sz w:val="20"/>
          <w:szCs w:val="20"/>
        </w:rPr>
        <w:t xml:space="preserve"> </w:t>
      </w:r>
      <w:r w:rsidRPr="003161F6">
        <w:rPr>
          <w:i/>
          <w:iCs/>
          <w:sz w:val="20"/>
          <w:szCs w:val="20"/>
        </w:rPr>
        <w:t>Margarita (CA): Blue California]</w:t>
      </w:r>
      <w:r w:rsidRPr="003161F6">
        <w:rPr>
          <w:sz w:val="20"/>
          <w:szCs w:val="20"/>
        </w:rPr>
        <w:t>. Silver Spring (MD): U.S. Food and Drug Administration (U.S.</w:t>
      </w:r>
      <w:r>
        <w:rPr>
          <w:sz w:val="20"/>
          <w:szCs w:val="20"/>
        </w:rPr>
        <w:t xml:space="preserve"> </w:t>
      </w:r>
      <w:r w:rsidRPr="003161F6">
        <w:rPr>
          <w:sz w:val="20"/>
          <w:szCs w:val="20"/>
        </w:rPr>
        <w:t>FDA), Center for Food Safety &amp; Applied Nutrition (CFSAN), Office of Food Additive Safety.</w:t>
      </w:r>
      <w:r>
        <w:rPr>
          <w:sz w:val="20"/>
          <w:szCs w:val="20"/>
        </w:rPr>
        <w:t xml:space="preserve">  </w:t>
      </w:r>
      <w:hyperlink r:id="rId33" w:history="1">
        <w:r w:rsidRPr="00EA18D4">
          <w:rPr>
            <w:rStyle w:val="Hyperlink"/>
            <w:sz w:val="20"/>
            <w:szCs w:val="20"/>
          </w:rPr>
          <w:t>https://www.fda.gov/downloads/Food/IngredientsPackagingLabeling/GRAS/NoticeInventory/ucm586017.pdf</w:t>
        </w:r>
      </w:hyperlink>
      <w:r>
        <w:rPr>
          <w:sz w:val="20"/>
          <w:szCs w:val="20"/>
        </w:rPr>
        <w:t xml:space="preserve">  Accessed 25 October 2018</w:t>
      </w:r>
    </w:p>
    <w:p w14:paraId="4795A356" w14:textId="77777777" w:rsidR="003161F6" w:rsidRPr="00FF78AF" w:rsidRDefault="003161F6" w:rsidP="00924C80">
      <w:pPr>
        <w:rPr>
          <w:sz w:val="20"/>
          <w:szCs w:val="20"/>
        </w:rPr>
      </w:pPr>
    </w:p>
    <w:bookmarkEnd w:id="75"/>
    <w:bookmarkEnd w:id="76"/>
    <w:bookmarkEnd w:id="77"/>
    <w:bookmarkEnd w:id="78"/>
    <w:bookmarkEnd w:id="79"/>
    <w:p w14:paraId="0B6B374E"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2B3570F2" w14:textId="77777777" w:rsidR="00A4175D" w:rsidRPr="00E203C2" w:rsidRDefault="00A4175D" w:rsidP="00AF06FC"/>
    <w:p w14:paraId="3C3AC3F0" w14:textId="47C37128" w:rsidR="00AB0275" w:rsidRDefault="00AB0275" w:rsidP="00AB0275">
      <w:pPr>
        <w:ind w:left="567" w:hanging="567"/>
      </w:pPr>
      <w:r>
        <w:t>A.</w:t>
      </w:r>
      <w:r>
        <w:tab/>
      </w:r>
      <w:r w:rsidR="00D2071E">
        <w:t>D</w:t>
      </w:r>
      <w:r>
        <w:t>raft variation to the</w:t>
      </w:r>
      <w:r w:rsidR="002C4A91">
        <w:t xml:space="preserve"> </w:t>
      </w:r>
      <w:r w:rsidRPr="001D7BAF">
        <w:t>Australia New Zealand Food Standards Code</w:t>
      </w:r>
      <w:r w:rsidR="002C4A91">
        <w:t xml:space="preserve"> </w:t>
      </w:r>
    </w:p>
    <w:p w14:paraId="357BA7BA" w14:textId="77777777" w:rsidR="00AB0275" w:rsidRDefault="00AB0275" w:rsidP="00AB0275">
      <w:pPr>
        <w:ind w:left="567" w:hanging="567"/>
      </w:pPr>
      <w:r w:rsidRPr="00456BD5">
        <w:t>B.</w:t>
      </w:r>
      <w:r w:rsidRPr="00456BD5">
        <w:tab/>
      </w:r>
      <w:r w:rsidR="002C4A91">
        <w:t xml:space="preserve">Draft </w:t>
      </w:r>
      <w:r>
        <w:t xml:space="preserve">Explanatory Statement </w:t>
      </w:r>
    </w:p>
    <w:p w14:paraId="63DE66BB" w14:textId="77777777" w:rsidR="00D60568" w:rsidRPr="00E203C2" w:rsidRDefault="00D60568" w:rsidP="002432EE"/>
    <w:p w14:paraId="6617FDCE" w14:textId="37FCAE92" w:rsidR="00AB0275" w:rsidRPr="00456BD5" w:rsidRDefault="00AB0275" w:rsidP="00AB0275">
      <w:pPr>
        <w:pStyle w:val="Heading2"/>
        <w:ind w:left="0" w:firstLine="0"/>
      </w:pPr>
      <w:bookmarkStart w:id="82" w:name="_Toc300933454"/>
      <w:r w:rsidRPr="00932F14">
        <w:br w:type="page"/>
      </w:r>
      <w:bookmarkStart w:id="83" w:name="_Toc29883131"/>
      <w:bookmarkStart w:id="84" w:name="_Toc41906818"/>
      <w:bookmarkStart w:id="85" w:name="_Toc41907565"/>
      <w:bookmarkStart w:id="86" w:name="_Toc120358596"/>
      <w:bookmarkStart w:id="87" w:name="_Toc175381458"/>
      <w:bookmarkStart w:id="88" w:name="_Toc11735644"/>
      <w:bookmarkStart w:id="89" w:name="_Toc415572037"/>
      <w:bookmarkStart w:id="90" w:name="_Toc536079724"/>
      <w:r w:rsidRPr="00932F14">
        <w:lastRenderedPageBreak/>
        <w:t xml:space="preserve">Attachment </w:t>
      </w:r>
      <w:bookmarkEnd w:id="83"/>
      <w:bookmarkEnd w:id="84"/>
      <w:bookmarkEnd w:id="85"/>
      <w:bookmarkEnd w:id="86"/>
      <w:bookmarkEnd w:id="87"/>
      <w:r>
        <w:t>A</w:t>
      </w:r>
      <w:bookmarkStart w:id="91" w:name="_Toc120358597"/>
      <w:bookmarkStart w:id="92" w:name="_Toc175381459"/>
      <w:bookmarkEnd w:id="88"/>
      <w:r>
        <w:t xml:space="preserve"> –</w:t>
      </w:r>
      <w:r w:rsidR="00CA3C65">
        <w:t xml:space="preserve"> </w:t>
      </w:r>
      <w:bookmarkStart w:id="93" w:name="_Toc415572039"/>
      <w:bookmarkEnd w:id="82"/>
      <w:bookmarkEnd w:id="89"/>
      <w:bookmarkEnd w:id="91"/>
      <w:bookmarkEnd w:id="92"/>
      <w:r w:rsidR="00CA3C65">
        <w:t>D</w:t>
      </w:r>
      <w:r>
        <w:t xml:space="preserve">raft </w:t>
      </w:r>
      <w:r w:rsidRPr="00932F14">
        <w:t>variation to the</w:t>
      </w:r>
      <w:r w:rsidRPr="00755F02">
        <w:t xml:space="preserve"> </w:t>
      </w:r>
      <w:r w:rsidRPr="002623A9">
        <w:t>Australia New Zealand Food Standards Code</w:t>
      </w:r>
      <w:bookmarkEnd w:id="90"/>
      <w:r>
        <w:rPr>
          <w:i/>
        </w:rPr>
        <w:t xml:space="preserve"> </w:t>
      </w:r>
      <w:bookmarkEnd w:id="93"/>
    </w:p>
    <w:p w14:paraId="2B1A03EE" w14:textId="77777777" w:rsidR="00157061" w:rsidRPr="00157061" w:rsidRDefault="00157061" w:rsidP="00157061">
      <w:pPr>
        <w:tabs>
          <w:tab w:val="left" w:pos="851"/>
        </w:tabs>
        <w:rPr>
          <w:noProof/>
          <w:sz w:val="20"/>
          <w:szCs w:val="20"/>
          <w:lang w:val="en-AU" w:eastAsia="en-AU" w:bidi="ar-SA"/>
        </w:rPr>
      </w:pPr>
      <w:r w:rsidRPr="00157061">
        <w:rPr>
          <w:noProof/>
          <w:sz w:val="20"/>
          <w:szCs w:val="20"/>
          <w:lang w:eastAsia="en-GB" w:bidi="ar-SA"/>
        </w:rPr>
        <w:drawing>
          <wp:inline distT="0" distB="0" distL="0" distR="0" wp14:anchorId="16C561CB" wp14:editId="2D455960">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0159AA1" w14:textId="77777777" w:rsidR="00157061" w:rsidRPr="00157061" w:rsidRDefault="00157061" w:rsidP="00157061">
      <w:pPr>
        <w:pBdr>
          <w:bottom w:val="single" w:sz="4" w:space="1" w:color="auto"/>
        </w:pBdr>
        <w:tabs>
          <w:tab w:val="left" w:pos="851"/>
        </w:tabs>
        <w:rPr>
          <w:b/>
          <w:bCs/>
          <w:szCs w:val="20"/>
          <w:lang w:bidi="ar-SA"/>
        </w:rPr>
      </w:pPr>
    </w:p>
    <w:p w14:paraId="77D9CBCE" w14:textId="77777777" w:rsidR="00157061" w:rsidRPr="00157061" w:rsidRDefault="00157061" w:rsidP="00157061">
      <w:pPr>
        <w:pBdr>
          <w:bottom w:val="single" w:sz="4" w:space="1" w:color="auto"/>
        </w:pBdr>
        <w:tabs>
          <w:tab w:val="left" w:pos="851"/>
        </w:tabs>
        <w:rPr>
          <w:b/>
          <w:sz w:val="20"/>
          <w:szCs w:val="20"/>
          <w:lang w:bidi="ar-SA"/>
        </w:rPr>
      </w:pPr>
      <w:r w:rsidRPr="00157061">
        <w:rPr>
          <w:b/>
          <w:sz w:val="20"/>
          <w:szCs w:val="20"/>
          <w:lang w:bidi="ar-SA"/>
        </w:rPr>
        <w:t>Food Standards (Application A1172 – Enzymatic Production of Rebaudioside D) Variation</w:t>
      </w:r>
    </w:p>
    <w:p w14:paraId="796C9C50" w14:textId="77777777" w:rsidR="00157061" w:rsidRPr="00157061" w:rsidRDefault="00157061" w:rsidP="00157061">
      <w:pPr>
        <w:tabs>
          <w:tab w:val="left" w:pos="851"/>
        </w:tabs>
        <w:rPr>
          <w:sz w:val="20"/>
          <w:szCs w:val="20"/>
          <w:lang w:bidi="ar-SA"/>
        </w:rPr>
      </w:pPr>
    </w:p>
    <w:p w14:paraId="56B59A47" w14:textId="77777777" w:rsidR="00157061" w:rsidRPr="00157061" w:rsidRDefault="00157061" w:rsidP="00157061">
      <w:pPr>
        <w:tabs>
          <w:tab w:val="left" w:pos="851"/>
        </w:tabs>
        <w:rPr>
          <w:sz w:val="20"/>
          <w:szCs w:val="20"/>
          <w:lang w:bidi="ar-SA"/>
        </w:rPr>
      </w:pPr>
      <w:r w:rsidRPr="00157061">
        <w:rPr>
          <w:sz w:val="20"/>
          <w:szCs w:val="20"/>
          <w:lang w:bidi="ar-SA"/>
        </w:rPr>
        <w:t xml:space="preserve">The Board of Food Standards Australia New Zealand gives notice of the making of this variation under section 92 of the </w:t>
      </w:r>
      <w:r w:rsidRPr="00157061">
        <w:rPr>
          <w:i/>
          <w:sz w:val="20"/>
          <w:szCs w:val="20"/>
          <w:lang w:bidi="ar-SA"/>
        </w:rPr>
        <w:t>Food Standards Australia New Zealand Act 1991</w:t>
      </w:r>
      <w:r w:rsidRPr="00157061">
        <w:rPr>
          <w:sz w:val="20"/>
          <w:szCs w:val="20"/>
          <w:lang w:bidi="ar-SA"/>
        </w:rPr>
        <w:t>.  The variation commences on the date specified in clause 3 of this variation.</w:t>
      </w:r>
    </w:p>
    <w:p w14:paraId="0FEC8151" w14:textId="77777777" w:rsidR="00157061" w:rsidRPr="00157061" w:rsidRDefault="00157061" w:rsidP="00157061">
      <w:pPr>
        <w:tabs>
          <w:tab w:val="left" w:pos="851"/>
        </w:tabs>
        <w:rPr>
          <w:sz w:val="20"/>
          <w:szCs w:val="20"/>
          <w:lang w:bidi="ar-SA"/>
        </w:rPr>
      </w:pPr>
    </w:p>
    <w:p w14:paraId="7F29CD00" w14:textId="427BB20A" w:rsidR="00157061" w:rsidRPr="00157061" w:rsidRDefault="00157061" w:rsidP="00157061">
      <w:pPr>
        <w:tabs>
          <w:tab w:val="left" w:pos="851"/>
        </w:tabs>
        <w:rPr>
          <w:sz w:val="20"/>
          <w:szCs w:val="20"/>
          <w:lang w:bidi="ar-SA"/>
        </w:rPr>
      </w:pPr>
      <w:r w:rsidRPr="00157061">
        <w:rPr>
          <w:sz w:val="20"/>
          <w:szCs w:val="20"/>
          <w:lang w:bidi="ar-SA"/>
        </w:rPr>
        <w:t xml:space="preserve">Dated [To be completed by </w:t>
      </w:r>
      <w:r w:rsidR="009807A8">
        <w:rPr>
          <w:sz w:val="20"/>
          <w:szCs w:val="20"/>
          <w:lang w:bidi="ar-SA"/>
        </w:rPr>
        <w:t>Delegate</w:t>
      </w:r>
      <w:r w:rsidRPr="00157061">
        <w:rPr>
          <w:sz w:val="20"/>
          <w:szCs w:val="20"/>
          <w:lang w:bidi="ar-SA"/>
        </w:rPr>
        <w:t>]</w:t>
      </w:r>
    </w:p>
    <w:p w14:paraId="01AA6B45" w14:textId="77777777" w:rsidR="00157061" w:rsidRPr="00157061" w:rsidRDefault="00157061" w:rsidP="00157061">
      <w:pPr>
        <w:tabs>
          <w:tab w:val="left" w:pos="851"/>
        </w:tabs>
        <w:rPr>
          <w:sz w:val="20"/>
          <w:szCs w:val="20"/>
          <w:lang w:bidi="ar-SA"/>
        </w:rPr>
      </w:pPr>
    </w:p>
    <w:p w14:paraId="01E1E9B2" w14:textId="77777777" w:rsidR="00157061" w:rsidRPr="00157061" w:rsidRDefault="00157061" w:rsidP="00157061">
      <w:pPr>
        <w:tabs>
          <w:tab w:val="left" w:pos="851"/>
        </w:tabs>
        <w:rPr>
          <w:sz w:val="20"/>
          <w:szCs w:val="20"/>
          <w:lang w:bidi="ar-SA"/>
        </w:rPr>
      </w:pPr>
    </w:p>
    <w:p w14:paraId="52CF0AE9" w14:textId="77777777" w:rsidR="00157061" w:rsidRPr="00157061" w:rsidRDefault="00157061" w:rsidP="00157061">
      <w:pPr>
        <w:tabs>
          <w:tab w:val="left" w:pos="851"/>
        </w:tabs>
        <w:rPr>
          <w:sz w:val="20"/>
          <w:szCs w:val="20"/>
          <w:lang w:bidi="ar-SA"/>
        </w:rPr>
      </w:pPr>
    </w:p>
    <w:p w14:paraId="6BE274CA" w14:textId="77777777" w:rsidR="00157061" w:rsidRPr="00157061" w:rsidRDefault="00157061" w:rsidP="00157061">
      <w:pPr>
        <w:tabs>
          <w:tab w:val="left" w:pos="851"/>
        </w:tabs>
        <w:rPr>
          <w:sz w:val="20"/>
          <w:szCs w:val="20"/>
          <w:lang w:bidi="ar-SA"/>
        </w:rPr>
      </w:pPr>
    </w:p>
    <w:p w14:paraId="69A74E02" w14:textId="77777777" w:rsidR="00157061" w:rsidRPr="00157061" w:rsidRDefault="00157061" w:rsidP="00157061">
      <w:pPr>
        <w:tabs>
          <w:tab w:val="left" w:pos="851"/>
        </w:tabs>
        <w:rPr>
          <w:sz w:val="20"/>
          <w:szCs w:val="20"/>
          <w:lang w:bidi="ar-SA"/>
        </w:rPr>
      </w:pPr>
    </w:p>
    <w:p w14:paraId="5268A0D4" w14:textId="79A94A68" w:rsidR="00157061" w:rsidRPr="00157061" w:rsidRDefault="006B0E63" w:rsidP="00157061">
      <w:pPr>
        <w:tabs>
          <w:tab w:val="left" w:pos="851"/>
        </w:tabs>
        <w:rPr>
          <w:sz w:val="20"/>
          <w:szCs w:val="20"/>
          <w:lang w:bidi="ar-SA"/>
        </w:rPr>
      </w:pPr>
      <w:r>
        <w:rPr>
          <w:sz w:val="20"/>
          <w:szCs w:val="20"/>
          <w:lang w:bidi="ar-SA"/>
        </w:rPr>
        <w:t>[</w:t>
      </w:r>
      <w:r w:rsidR="009807A8">
        <w:rPr>
          <w:sz w:val="20"/>
          <w:szCs w:val="20"/>
          <w:lang w:bidi="ar-SA"/>
        </w:rPr>
        <w:t>Insert Delegate’s details</w:t>
      </w:r>
      <w:r>
        <w:rPr>
          <w:sz w:val="20"/>
          <w:szCs w:val="20"/>
          <w:lang w:bidi="ar-SA"/>
        </w:rPr>
        <w:t>]</w:t>
      </w:r>
    </w:p>
    <w:p w14:paraId="12EED9C2" w14:textId="77777777" w:rsidR="00157061" w:rsidRPr="00157061" w:rsidRDefault="00157061" w:rsidP="00157061">
      <w:pPr>
        <w:tabs>
          <w:tab w:val="left" w:pos="851"/>
        </w:tabs>
        <w:rPr>
          <w:sz w:val="20"/>
          <w:szCs w:val="20"/>
          <w:lang w:bidi="ar-SA"/>
        </w:rPr>
      </w:pPr>
      <w:r w:rsidRPr="00157061">
        <w:rPr>
          <w:sz w:val="20"/>
          <w:szCs w:val="20"/>
          <w:lang w:bidi="ar-SA"/>
        </w:rPr>
        <w:t>Delegate of the Board of Food Standards Australia New Zealand</w:t>
      </w:r>
    </w:p>
    <w:p w14:paraId="70249ACD" w14:textId="77777777" w:rsidR="00157061" w:rsidRPr="00157061" w:rsidRDefault="00157061" w:rsidP="00157061">
      <w:pPr>
        <w:tabs>
          <w:tab w:val="left" w:pos="851"/>
        </w:tabs>
        <w:rPr>
          <w:sz w:val="20"/>
          <w:szCs w:val="20"/>
          <w:lang w:bidi="ar-SA"/>
        </w:rPr>
      </w:pPr>
    </w:p>
    <w:p w14:paraId="47539492" w14:textId="77777777" w:rsidR="00157061" w:rsidRPr="00157061" w:rsidRDefault="00157061" w:rsidP="00157061">
      <w:pPr>
        <w:tabs>
          <w:tab w:val="left" w:pos="851"/>
        </w:tabs>
        <w:rPr>
          <w:sz w:val="20"/>
          <w:szCs w:val="20"/>
          <w:lang w:bidi="ar-SA"/>
        </w:rPr>
      </w:pPr>
    </w:p>
    <w:p w14:paraId="6C7786AB" w14:textId="77777777" w:rsidR="00157061" w:rsidRPr="00157061" w:rsidRDefault="00157061" w:rsidP="00157061">
      <w:pPr>
        <w:tabs>
          <w:tab w:val="left" w:pos="851"/>
        </w:tabs>
        <w:rPr>
          <w:sz w:val="20"/>
          <w:szCs w:val="20"/>
          <w:lang w:bidi="ar-SA"/>
        </w:rPr>
      </w:pPr>
    </w:p>
    <w:p w14:paraId="407641F6" w14:textId="77777777" w:rsidR="00157061" w:rsidRPr="00157061" w:rsidRDefault="00157061" w:rsidP="00157061">
      <w:pPr>
        <w:tabs>
          <w:tab w:val="left" w:pos="851"/>
        </w:tabs>
        <w:rPr>
          <w:sz w:val="20"/>
          <w:szCs w:val="20"/>
          <w:lang w:bidi="ar-SA"/>
        </w:rPr>
      </w:pPr>
    </w:p>
    <w:p w14:paraId="13CD4D51" w14:textId="77777777" w:rsidR="00157061" w:rsidRPr="00157061" w:rsidRDefault="00157061" w:rsidP="00157061">
      <w:pPr>
        <w:tabs>
          <w:tab w:val="left" w:pos="851"/>
        </w:tabs>
        <w:rPr>
          <w:sz w:val="20"/>
          <w:szCs w:val="20"/>
          <w:lang w:bidi="ar-SA"/>
        </w:rPr>
      </w:pPr>
    </w:p>
    <w:p w14:paraId="461BD2D3" w14:textId="77777777" w:rsidR="00157061" w:rsidRPr="00157061" w:rsidRDefault="00157061" w:rsidP="00157061">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157061">
        <w:rPr>
          <w:b/>
          <w:sz w:val="20"/>
          <w:szCs w:val="20"/>
          <w:lang w:val="en-AU" w:bidi="ar-SA"/>
        </w:rPr>
        <w:t xml:space="preserve">Note:  </w:t>
      </w:r>
    </w:p>
    <w:p w14:paraId="3473BD8C" w14:textId="77777777" w:rsidR="00157061" w:rsidRPr="00157061" w:rsidRDefault="00157061" w:rsidP="00157061">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573B75FB" w14:textId="77777777" w:rsidR="00157061" w:rsidRPr="00157061" w:rsidRDefault="00157061" w:rsidP="00157061">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157061">
        <w:rPr>
          <w:sz w:val="20"/>
          <w:szCs w:val="20"/>
          <w:lang w:val="en-AU" w:bidi="ar-SA"/>
        </w:rPr>
        <w:t xml:space="preserve">This variation will be published in the Commonwealth of Australia Gazette No. FSC </w:t>
      </w:r>
      <w:r w:rsidRPr="00157061">
        <w:rPr>
          <w:color w:val="FF0000"/>
          <w:sz w:val="20"/>
          <w:szCs w:val="20"/>
          <w:lang w:val="en-AU" w:bidi="ar-SA"/>
        </w:rPr>
        <w:t>XX on XX Month 20XX</w:t>
      </w:r>
      <w:r w:rsidRPr="00157061">
        <w:rPr>
          <w:sz w:val="20"/>
          <w:szCs w:val="20"/>
          <w:lang w:val="en-AU" w:bidi="ar-SA"/>
        </w:rPr>
        <w:t xml:space="preserve">. This means that this date is the gazettal date for the purposes of clause 3 of the variation. </w:t>
      </w:r>
    </w:p>
    <w:p w14:paraId="1F29FB06" w14:textId="77777777" w:rsidR="00157061" w:rsidRPr="00157061" w:rsidRDefault="00157061" w:rsidP="00157061">
      <w:pPr>
        <w:tabs>
          <w:tab w:val="left" w:pos="851"/>
        </w:tabs>
        <w:rPr>
          <w:sz w:val="20"/>
          <w:szCs w:val="20"/>
          <w:lang w:bidi="ar-SA"/>
        </w:rPr>
      </w:pPr>
    </w:p>
    <w:p w14:paraId="288FCAAE" w14:textId="77777777" w:rsidR="00157061" w:rsidRPr="00157061" w:rsidRDefault="00157061" w:rsidP="00157061">
      <w:pPr>
        <w:widowControl/>
        <w:rPr>
          <w:sz w:val="20"/>
          <w:szCs w:val="20"/>
          <w:lang w:bidi="ar-SA"/>
        </w:rPr>
      </w:pPr>
      <w:r w:rsidRPr="00157061">
        <w:rPr>
          <w:sz w:val="20"/>
          <w:szCs w:val="20"/>
          <w:lang w:bidi="ar-SA"/>
        </w:rPr>
        <w:br w:type="page"/>
      </w:r>
    </w:p>
    <w:p w14:paraId="2F5F4336" w14:textId="77777777" w:rsidR="00157061" w:rsidRPr="00157061" w:rsidRDefault="00157061" w:rsidP="00157061">
      <w:pPr>
        <w:spacing w:before="120" w:after="120"/>
        <w:ind w:left="851" w:hanging="851"/>
        <w:rPr>
          <w:b/>
          <w:sz w:val="20"/>
          <w:szCs w:val="20"/>
          <w:lang w:bidi="ar-SA"/>
        </w:rPr>
      </w:pPr>
      <w:r w:rsidRPr="00157061">
        <w:rPr>
          <w:b/>
          <w:sz w:val="20"/>
          <w:szCs w:val="20"/>
          <w:lang w:bidi="ar-SA"/>
        </w:rPr>
        <w:lastRenderedPageBreak/>
        <w:t>1</w:t>
      </w:r>
      <w:r w:rsidRPr="00157061">
        <w:rPr>
          <w:b/>
          <w:sz w:val="20"/>
          <w:szCs w:val="20"/>
          <w:lang w:bidi="ar-SA"/>
        </w:rPr>
        <w:tab/>
        <w:t>Name</w:t>
      </w:r>
    </w:p>
    <w:p w14:paraId="74A24BD3" w14:textId="2E3B5EA8" w:rsidR="00157061" w:rsidRPr="00157061" w:rsidRDefault="00157061" w:rsidP="00157061">
      <w:pPr>
        <w:widowControl/>
        <w:tabs>
          <w:tab w:val="left" w:pos="851"/>
        </w:tabs>
        <w:spacing w:before="120" w:after="120"/>
        <w:rPr>
          <w:i/>
          <w:sz w:val="20"/>
          <w:szCs w:val="20"/>
          <w:lang w:bidi="ar-SA"/>
        </w:rPr>
      </w:pPr>
      <w:r w:rsidRPr="00157061">
        <w:rPr>
          <w:sz w:val="20"/>
          <w:szCs w:val="20"/>
          <w:lang w:bidi="ar-SA"/>
        </w:rPr>
        <w:t xml:space="preserve">This instrument is the </w:t>
      </w:r>
      <w:r w:rsidRPr="00157061">
        <w:rPr>
          <w:i/>
          <w:sz w:val="20"/>
          <w:szCs w:val="20"/>
          <w:lang w:bidi="ar-SA"/>
        </w:rPr>
        <w:t>Food Standards (Application A1172</w:t>
      </w:r>
      <w:r w:rsidR="006B0E63">
        <w:rPr>
          <w:i/>
          <w:sz w:val="20"/>
          <w:szCs w:val="20"/>
          <w:lang w:bidi="ar-SA"/>
        </w:rPr>
        <w:t xml:space="preserve"> </w:t>
      </w:r>
      <w:r w:rsidRPr="00157061">
        <w:rPr>
          <w:i/>
          <w:sz w:val="20"/>
          <w:szCs w:val="20"/>
          <w:lang w:bidi="ar-SA"/>
        </w:rPr>
        <w:t>– Enzymatic Production of Rebaudioside D) Variation.</w:t>
      </w:r>
    </w:p>
    <w:p w14:paraId="1143DC5C" w14:textId="77777777" w:rsidR="00157061" w:rsidRPr="00157061" w:rsidRDefault="00157061" w:rsidP="00157061">
      <w:pPr>
        <w:spacing w:before="120" w:after="120"/>
        <w:ind w:left="851" w:hanging="851"/>
        <w:rPr>
          <w:b/>
          <w:sz w:val="20"/>
          <w:szCs w:val="20"/>
          <w:lang w:bidi="ar-SA"/>
        </w:rPr>
      </w:pPr>
      <w:r w:rsidRPr="00157061">
        <w:rPr>
          <w:b/>
          <w:sz w:val="20"/>
          <w:szCs w:val="20"/>
          <w:lang w:bidi="ar-SA"/>
        </w:rPr>
        <w:t>2</w:t>
      </w:r>
      <w:r w:rsidRPr="00157061">
        <w:rPr>
          <w:b/>
          <w:sz w:val="20"/>
          <w:szCs w:val="20"/>
          <w:lang w:bidi="ar-SA"/>
        </w:rPr>
        <w:tab/>
        <w:t xml:space="preserve">Variation to standards in the </w:t>
      </w:r>
      <w:r w:rsidRPr="00157061">
        <w:rPr>
          <w:b/>
          <w:i/>
          <w:sz w:val="20"/>
          <w:szCs w:val="20"/>
          <w:lang w:bidi="ar-SA"/>
        </w:rPr>
        <w:t>Australia New Zealand Food Standards Code</w:t>
      </w:r>
    </w:p>
    <w:p w14:paraId="73696EE4" w14:textId="77777777" w:rsidR="00157061" w:rsidRPr="00157061" w:rsidRDefault="00157061" w:rsidP="00157061">
      <w:pPr>
        <w:widowControl/>
        <w:tabs>
          <w:tab w:val="left" w:pos="851"/>
        </w:tabs>
        <w:spacing w:before="120" w:after="120"/>
        <w:rPr>
          <w:sz w:val="20"/>
          <w:szCs w:val="20"/>
          <w:lang w:bidi="ar-SA"/>
        </w:rPr>
      </w:pPr>
      <w:r w:rsidRPr="00157061">
        <w:rPr>
          <w:sz w:val="20"/>
          <w:szCs w:val="20"/>
          <w:lang w:bidi="ar-SA"/>
        </w:rPr>
        <w:t xml:space="preserve">The Schedule varies Standards in the </w:t>
      </w:r>
      <w:r w:rsidRPr="00157061">
        <w:rPr>
          <w:i/>
          <w:sz w:val="20"/>
          <w:szCs w:val="20"/>
          <w:lang w:bidi="ar-SA"/>
        </w:rPr>
        <w:t>Australia New Zealand Food Standards Code</w:t>
      </w:r>
      <w:r w:rsidRPr="00157061">
        <w:rPr>
          <w:sz w:val="20"/>
          <w:szCs w:val="20"/>
          <w:lang w:bidi="ar-SA"/>
        </w:rPr>
        <w:t>.</w:t>
      </w:r>
    </w:p>
    <w:p w14:paraId="2ED006E2" w14:textId="77777777" w:rsidR="00157061" w:rsidRPr="00157061" w:rsidRDefault="00157061" w:rsidP="00157061">
      <w:pPr>
        <w:spacing w:before="120" w:after="120"/>
        <w:ind w:left="851" w:hanging="851"/>
        <w:rPr>
          <w:b/>
          <w:sz w:val="20"/>
          <w:szCs w:val="20"/>
          <w:lang w:bidi="ar-SA"/>
        </w:rPr>
      </w:pPr>
      <w:r w:rsidRPr="00157061">
        <w:rPr>
          <w:b/>
          <w:sz w:val="20"/>
          <w:szCs w:val="20"/>
          <w:lang w:bidi="ar-SA"/>
        </w:rPr>
        <w:t>3</w:t>
      </w:r>
      <w:r w:rsidRPr="00157061">
        <w:rPr>
          <w:b/>
          <w:sz w:val="20"/>
          <w:szCs w:val="20"/>
          <w:lang w:bidi="ar-SA"/>
        </w:rPr>
        <w:tab/>
        <w:t>Commencement</w:t>
      </w:r>
    </w:p>
    <w:p w14:paraId="7DA4CEDC" w14:textId="77777777" w:rsidR="00157061" w:rsidRPr="00157061" w:rsidRDefault="00157061" w:rsidP="00157061">
      <w:pPr>
        <w:widowControl/>
        <w:tabs>
          <w:tab w:val="left" w:pos="851"/>
        </w:tabs>
        <w:spacing w:before="120" w:after="120"/>
        <w:rPr>
          <w:sz w:val="20"/>
          <w:szCs w:val="20"/>
          <w:lang w:bidi="ar-SA"/>
        </w:rPr>
      </w:pPr>
      <w:r w:rsidRPr="00157061">
        <w:rPr>
          <w:sz w:val="20"/>
          <w:szCs w:val="20"/>
          <w:lang w:bidi="ar-SA"/>
        </w:rPr>
        <w:t>The variation commences on the date of gazettal.</w:t>
      </w:r>
    </w:p>
    <w:p w14:paraId="36A0C80E" w14:textId="77777777" w:rsidR="00157061" w:rsidRPr="00157061" w:rsidRDefault="00157061" w:rsidP="00157061">
      <w:pPr>
        <w:tabs>
          <w:tab w:val="left" w:pos="851"/>
        </w:tabs>
        <w:jc w:val="center"/>
        <w:rPr>
          <w:b/>
          <w:sz w:val="20"/>
          <w:szCs w:val="20"/>
          <w:lang w:bidi="ar-SA"/>
        </w:rPr>
      </w:pPr>
      <w:r w:rsidRPr="00157061">
        <w:rPr>
          <w:b/>
          <w:sz w:val="20"/>
          <w:szCs w:val="20"/>
          <w:lang w:bidi="ar-SA"/>
        </w:rPr>
        <w:t>Schedule</w:t>
      </w:r>
    </w:p>
    <w:p w14:paraId="51279DEC" w14:textId="77777777" w:rsidR="00157061" w:rsidRPr="00157061" w:rsidRDefault="00157061" w:rsidP="004B20AF">
      <w:pPr>
        <w:widowControl/>
        <w:tabs>
          <w:tab w:val="left" w:pos="851"/>
        </w:tabs>
        <w:spacing w:before="120" w:after="120"/>
        <w:ind w:left="2127" w:hanging="2127"/>
        <w:rPr>
          <w:rFonts w:eastAsia="Calibri"/>
          <w:iCs/>
          <w:sz w:val="20"/>
          <w:szCs w:val="20"/>
          <w:lang w:bidi="ar-SA"/>
        </w:rPr>
      </w:pPr>
      <w:r w:rsidRPr="00157061">
        <w:rPr>
          <w:b/>
          <w:sz w:val="20"/>
          <w:szCs w:val="20"/>
        </w:rPr>
        <w:t>[1]</w:t>
      </w:r>
      <w:r w:rsidRPr="00157061">
        <w:rPr>
          <w:b/>
          <w:sz w:val="20"/>
          <w:szCs w:val="20"/>
        </w:rPr>
        <w:tab/>
        <w:t>Schedule 3</w:t>
      </w:r>
      <w:r w:rsidRPr="00157061">
        <w:rPr>
          <w:sz w:val="20"/>
          <w:szCs w:val="20"/>
        </w:rPr>
        <w:t xml:space="preserve"> is varied by </w:t>
      </w:r>
      <w:r w:rsidRPr="00157061">
        <w:rPr>
          <w:rFonts w:eastAsia="Calibri"/>
          <w:iCs/>
          <w:sz w:val="20"/>
          <w:szCs w:val="20"/>
          <w:lang w:bidi="ar-SA"/>
        </w:rPr>
        <w:t>omitting paragraph S3—35(2)(b), substituting</w:t>
      </w:r>
    </w:p>
    <w:p w14:paraId="1AEAF34D" w14:textId="77777777" w:rsidR="00F94F74" w:rsidRDefault="00F94F74" w:rsidP="004B20AF">
      <w:pPr>
        <w:pStyle w:val="FSCtPara"/>
        <w:numPr>
          <w:ilvl w:val="0"/>
          <w:numId w:val="18"/>
        </w:numPr>
        <w:ind w:left="2268"/>
        <w:rPr>
          <w:rFonts w:eastAsia="Calibri"/>
          <w:szCs w:val="20"/>
        </w:rPr>
      </w:pPr>
      <w:r>
        <w:rPr>
          <w:rFonts w:eastAsia="Calibri"/>
          <w:szCs w:val="20"/>
        </w:rPr>
        <w:t>by</w:t>
      </w:r>
      <w:r w:rsidRPr="002C6B95">
        <w:rPr>
          <w:rFonts w:eastAsia="Calibri"/>
          <w:szCs w:val="20"/>
        </w:rPr>
        <w:t xml:space="preserve"> enzymatic conversion of purified stevia leaf extract to produce rebaudioside M using protein engineered enzymes </w:t>
      </w:r>
      <w:r>
        <w:rPr>
          <w:rFonts w:eastAsia="Calibri"/>
          <w:szCs w:val="20"/>
        </w:rPr>
        <w:t>that:</w:t>
      </w:r>
    </w:p>
    <w:p w14:paraId="42848AAB" w14:textId="38A870A4" w:rsidR="00F94F74" w:rsidRPr="00E01A15" w:rsidRDefault="00F94F74" w:rsidP="004B20AF">
      <w:pPr>
        <w:pStyle w:val="FSCtPara"/>
        <w:numPr>
          <w:ilvl w:val="0"/>
          <w:numId w:val="19"/>
        </w:numPr>
        <w:ind w:left="2835" w:hanging="566"/>
        <w:rPr>
          <w:rFonts w:eastAsia="Calibri"/>
          <w:szCs w:val="20"/>
        </w:rPr>
      </w:pPr>
      <w:r>
        <w:rPr>
          <w:rFonts w:eastAsia="Calibri"/>
          <w:szCs w:val="20"/>
        </w:rPr>
        <w:t>contain</w:t>
      </w:r>
      <w:r w:rsidRPr="002C6B95">
        <w:rPr>
          <w:rFonts w:eastAsia="Calibri"/>
          <w:szCs w:val="20"/>
        </w:rPr>
        <w:t xml:space="preserve"> both UDP</w:t>
      </w:r>
      <w:r w:rsidRPr="002C6B95">
        <w:rPr>
          <w:rFonts w:eastAsia="Calibri"/>
          <w:szCs w:val="20"/>
        </w:rPr>
        <w:noBreakHyphen/>
        <w:t>glucosyltransferase (EC 2.4.1.17) and sucrose synthase (EC 2.4.1.13) components</w:t>
      </w:r>
      <w:r>
        <w:rPr>
          <w:rFonts w:eastAsia="Calibri"/>
          <w:szCs w:val="20"/>
        </w:rPr>
        <w:t>;</w:t>
      </w:r>
      <w:r>
        <w:rPr>
          <w:szCs w:val="20"/>
        </w:rPr>
        <w:t xml:space="preserve"> and </w:t>
      </w:r>
    </w:p>
    <w:p w14:paraId="4720CE70" w14:textId="521CEEA6" w:rsidR="004B20AF" w:rsidRPr="004B20AF" w:rsidRDefault="004B20AF" w:rsidP="004B20AF">
      <w:pPr>
        <w:pStyle w:val="FSCtPara"/>
      </w:pPr>
      <w:r>
        <w:rPr>
          <w:lang w:val="en-US"/>
        </w:rPr>
        <w:t xml:space="preserve"> </w:t>
      </w:r>
      <w:r>
        <w:rPr>
          <w:lang w:val="en-US"/>
        </w:rPr>
        <w:tab/>
      </w:r>
      <w:r>
        <w:rPr>
          <w:lang w:val="en-US"/>
        </w:rPr>
        <w:tab/>
        <w:t>(ii)</w:t>
      </w:r>
      <w:r>
        <w:rPr>
          <w:lang w:val="en-US"/>
        </w:rPr>
        <w:tab/>
      </w:r>
      <w:r w:rsidR="00F94F74" w:rsidRPr="00024C61">
        <w:rPr>
          <w:lang w:val="en-US"/>
        </w:rPr>
        <w:t xml:space="preserve">are sourced from </w:t>
      </w:r>
      <w:r w:rsidR="00F94F74" w:rsidRPr="00024C61">
        <w:rPr>
          <w:bCs/>
          <w:lang w:val="en-US"/>
        </w:rPr>
        <w:t>both</w:t>
      </w:r>
      <w:r w:rsidR="00F94F74">
        <w:rPr>
          <w:lang w:val="en-US"/>
        </w:rPr>
        <w:t xml:space="preserve"> of the following</w:t>
      </w:r>
      <w:r>
        <w:rPr>
          <w:lang w:val="en-US"/>
        </w:rPr>
        <w:t>:</w:t>
      </w:r>
    </w:p>
    <w:p w14:paraId="71C896B6" w14:textId="28655540" w:rsidR="00F94F74" w:rsidRPr="00024C61" w:rsidRDefault="004B20AF" w:rsidP="004B20AF">
      <w:pPr>
        <w:pStyle w:val="FSCtSubsub"/>
      </w:pPr>
      <w:r>
        <w:rPr>
          <w:lang w:val="en-US"/>
        </w:rPr>
        <w:tab/>
      </w:r>
      <w:r w:rsidR="00F94F74">
        <w:rPr>
          <w:lang w:val="en-US"/>
        </w:rPr>
        <w:t>(</w:t>
      </w:r>
      <w:r w:rsidR="00E75828">
        <w:rPr>
          <w:lang w:val="en-US"/>
        </w:rPr>
        <w:t>a</w:t>
      </w:r>
      <w:r w:rsidR="00F94F74" w:rsidRPr="00024C61">
        <w:rPr>
          <w:lang w:val="en-US"/>
        </w:rPr>
        <w:t xml:space="preserve">) </w:t>
      </w:r>
      <w:r w:rsidR="00F94F74">
        <w:rPr>
          <w:lang w:val="en-US"/>
        </w:rPr>
        <w:tab/>
      </w:r>
      <w:r w:rsidR="00F94F74" w:rsidRPr="00024C61">
        <w:rPr>
          <w:lang w:val="en-US"/>
        </w:rPr>
        <w:t xml:space="preserve">a </w:t>
      </w:r>
      <w:r w:rsidR="00F94F74" w:rsidRPr="00024C61">
        <w:rPr>
          <w:i/>
          <w:lang w:val="en-US"/>
        </w:rPr>
        <w:t xml:space="preserve">Pichia pastoris </w:t>
      </w:r>
      <w:r w:rsidR="00F94F74">
        <w:rPr>
          <w:lang w:val="en-US"/>
        </w:rPr>
        <w:t>strain expressing UGT-A</w:t>
      </w:r>
      <w:r>
        <w:rPr>
          <w:lang w:val="en-US"/>
        </w:rPr>
        <w:t>;</w:t>
      </w:r>
    </w:p>
    <w:p w14:paraId="374AC718" w14:textId="608D6C9E" w:rsidR="00F94F74" w:rsidRPr="00024C61" w:rsidRDefault="004B20AF" w:rsidP="004B20AF">
      <w:pPr>
        <w:pStyle w:val="FSCtSubsub"/>
      </w:pPr>
      <w:r>
        <w:tab/>
      </w:r>
      <w:r w:rsidR="00F94F74">
        <w:t>(</w:t>
      </w:r>
      <w:r w:rsidR="00E75828">
        <w:t>b</w:t>
      </w:r>
      <w:r w:rsidR="00F94F74" w:rsidRPr="00024C61">
        <w:t xml:space="preserve">) </w:t>
      </w:r>
      <w:r w:rsidR="00F94F74">
        <w:tab/>
      </w:r>
      <w:r w:rsidR="00F94F74" w:rsidRPr="00024C61">
        <w:rPr>
          <w:lang w:val="en-US"/>
        </w:rPr>
        <w:t xml:space="preserve">a </w:t>
      </w:r>
      <w:r w:rsidR="00F94F74" w:rsidRPr="00024C61">
        <w:rPr>
          <w:i/>
          <w:lang w:val="en-US"/>
        </w:rPr>
        <w:t xml:space="preserve">Pichia pastoris </w:t>
      </w:r>
      <w:r w:rsidR="00F94F74" w:rsidRPr="00024C61">
        <w:rPr>
          <w:lang w:val="en-US"/>
        </w:rPr>
        <w:t xml:space="preserve">strain expressing </w:t>
      </w:r>
      <w:r w:rsidR="00F94F74" w:rsidRPr="00024C61">
        <w:rPr>
          <w:bCs/>
          <w:lang w:val="en-US"/>
        </w:rPr>
        <w:t>both</w:t>
      </w:r>
      <w:r w:rsidR="00F94F74" w:rsidRPr="00024C61">
        <w:rPr>
          <w:lang w:val="en-US"/>
        </w:rPr>
        <w:t xml:space="preserve"> UGT-B1 and UGT-B2</w:t>
      </w:r>
      <w:r>
        <w:rPr>
          <w:lang w:val="en-US"/>
        </w:rPr>
        <w:t>;</w:t>
      </w:r>
    </w:p>
    <w:p w14:paraId="6643ABD1" w14:textId="0E15D189" w:rsidR="00157061" w:rsidRPr="00157061" w:rsidRDefault="00157061" w:rsidP="004B20AF">
      <w:pPr>
        <w:numPr>
          <w:ilvl w:val="0"/>
          <w:numId w:val="21"/>
        </w:numPr>
        <w:tabs>
          <w:tab w:val="left" w:pos="851"/>
          <w:tab w:val="left" w:pos="1701"/>
        </w:tabs>
        <w:spacing w:before="120" w:after="120"/>
        <w:ind w:left="2268" w:hanging="567"/>
        <w:rPr>
          <w:rFonts w:eastAsia="Calibri" w:cs="Arial"/>
          <w:iCs/>
          <w:sz w:val="20"/>
          <w:szCs w:val="20"/>
          <w:lang w:eastAsia="en-AU" w:bidi="ar-SA"/>
        </w:rPr>
      </w:pPr>
      <w:r w:rsidRPr="00157061">
        <w:rPr>
          <w:rFonts w:eastAsia="Calibri" w:cs="Arial"/>
          <w:iCs/>
          <w:sz w:val="20"/>
          <w:szCs w:val="20"/>
          <w:lang w:eastAsia="en-AU" w:bidi="ar-SA"/>
        </w:rPr>
        <w:t>by enzymatic conversion of purified stevia leaf extract to produce rebaudioside D using a protein engineered enzyme that:</w:t>
      </w:r>
    </w:p>
    <w:p w14:paraId="4D234C90" w14:textId="77777777" w:rsidR="00157061" w:rsidRPr="00157061" w:rsidRDefault="00157061" w:rsidP="00157061">
      <w:pPr>
        <w:numPr>
          <w:ilvl w:val="0"/>
          <w:numId w:val="11"/>
        </w:numPr>
        <w:tabs>
          <w:tab w:val="left" w:pos="851"/>
          <w:tab w:val="left" w:pos="1701"/>
        </w:tabs>
        <w:spacing w:before="60" w:after="60"/>
        <w:ind w:left="2988"/>
        <w:rPr>
          <w:rFonts w:eastAsia="Calibri" w:cs="Arial"/>
          <w:iCs/>
          <w:sz w:val="20"/>
          <w:szCs w:val="20"/>
          <w:lang w:eastAsia="en-AU" w:bidi="ar-SA"/>
        </w:rPr>
      </w:pPr>
      <w:r w:rsidRPr="00157061">
        <w:rPr>
          <w:rFonts w:eastAsia="Calibri" w:cs="Arial"/>
          <w:iCs/>
          <w:sz w:val="20"/>
          <w:szCs w:val="20"/>
          <w:lang w:eastAsia="en-AU" w:bidi="ar-SA"/>
        </w:rPr>
        <w:t>contains both UDP</w:t>
      </w:r>
      <w:r w:rsidRPr="00157061">
        <w:rPr>
          <w:rFonts w:eastAsia="Calibri" w:cs="Arial"/>
          <w:iCs/>
          <w:sz w:val="20"/>
          <w:szCs w:val="20"/>
          <w:lang w:eastAsia="en-AU" w:bidi="ar-SA"/>
        </w:rPr>
        <w:noBreakHyphen/>
        <w:t>glucosyltransferase (EC 2.4.1.17) and sucrose synthase (EC 2.4.1.13) components;</w:t>
      </w:r>
      <w:r w:rsidRPr="00157061">
        <w:rPr>
          <w:rFonts w:cs="Arial"/>
          <w:iCs/>
          <w:sz w:val="20"/>
          <w:szCs w:val="20"/>
          <w:lang w:eastAsia="en-AU" w:bidi="ar-SA"/>
        </w:rPr>
        <w:t xml:space="preserve"> and </w:t>
      </w:r>
    </w:p>
    <w:p w14:paraId="5E3D0FC5" w14:textId="77777777" w:rsidR="00157061" w:rsidRPr="00157061" w:rsidRDefault="00157061" w:rsidP="00157061">
      <w:pPr>
        <w:numPr>
          <w:ilvl w:val="0"/>
          <w:numId w:val="11"/>
        </w:numPr>
        <w:tabs>
          <w:tab w:val="left" w:pos="851"/>
          <w:tab w:val="left" w:pos="1701"/>
        </w:tabs>
        <w:spacing w:before="60" w:after="60"/>
        <w:ind w:left="2988"/>
        <w:rPr>
          <w:rFonts w:eastAsia="Calibri" w:cs="Arial"/>
          <w:iCs/>
          <w:sz w:val="20"/>
          <w:szCs w:val="20"/>
          <w:lang w:eastAsia="en-AU" w:bidi="ar-SA"/>
        </w:rPr>
      </w:pPr>
      <w:r w:rsidRPr="00157061">
        <w:rPr>
          <w:rFonts w:cs="Arial"/>
          <w:iCs/>
          <w:sz w:val="20"/>
          <w:szCs w:val="20"/>
          <w:lang w:eastAsia="en-AU" w:bidi="ar-SA"/>
        </w:rPr>
        <w:t xml:space="preserve">are sourced from </w:t>
      </w:r>
      <w:r w:rsidRPr="00157061">
        <w:rPr>
          <w:rFonts w:cs="Arial"/>
          <w:i/>
          <w:iCs/>
          <w:sz w:val="20"/>
          <w:szCs w:val="20"/>
          <w:lang w:eastAsia="en-AU" w:bidi="ar-SA"/>
        </w:rPr>
        <w:t>Pichia pastoris</w:t>
      </w:r>
      <w:r w:rsidRPr="00157061">
        <w:rPr>
          <w:rFonts w:cs="Arial"/>
          <w:iCs/>
          <w:sz w:val="20"/>
          <w:szCs w:val="20"/>
          <w:lang w:eastAsia="en-AU" w:bidi="ar-SA"/>
        </w:rPr>
        <w:t xml:space="preserve"> strain UGT-A.</w:t>
      </w:r>
    </w:p>
    <w:p w14:paraId="6792E223" w14:textId="77777777" w:rsidR="00157061" w:rsidRPr="00157061" w:rsidRDefault="00157061" w:rsidP="00157061">
      <w:pPr>
        <w:widowControl/>
        <w:tabs>
          <w:tab w:val="left" w:pos="851"/>
        </w:tabs>
        <w:spacing w:before="120" w:after="120"/>
        <w:ind w:left="851" w:hanging="851"/>
        <w:rPr>
          <w:sz w:val="20"/>
          <w:szCs w:val="20"/>
          <w:lang w:bidi="ar-SA"/>
        </w:rPr>
      </w:pPr>
    </w:p>
    <w:p w14:paraId="08FA564C" w14:textId="77777777" w:rsidR="00157061" w:rsidRPr="00157061" w:rsidRDefault="00157061" w:rsidP="00157061">
      <w:pPr>
        <w:widowControl/>
        <w:tabs>
          <w:tab w:val="left" w:pos="851"/>
        </w:tabs>
        <w:spacing w:before="120" w:after="120"/>
        <w:ind w:left="567" w:hanging="567"/>
        <w:rPr>
          <w:rFonts w:eastAsia="Calibri"/>
          <w:iCs/>
          <w:sz w:val="20"/>
          <w:szCs w:val="20"/>
          <w:lang w:bidi="ar-SA"/>
        </w:rPr>
      </w:pPr>
      <w:r w:rsidRPr="00157061">
        <w:rPr>
          <w:b/>
          <w:sz w:val="20"/>
          <w:szCs w:val="20"/>
          <w:lang w:bidi="ar-SA"/>
        </w:rPr>
        <w:t>[2]</w:t>
      </w:r>
      <w:r w:rsidRPr="00157061">
        <w:rPr>
          <w:sz w:val="20"/>
          <w:szCs w:val="20"/>
          <w:lang w:bidi="ar-SA"/>
        </w:rPr>
        <w:tab/>
      </w:r>
      <w:r w:rsidRPr="00157061">
        <w:rPr>
          <w:b/>
          <w:sz w:val="20"/>
          <w:szCs w:val="20"/>
        </w:rPr>
        <w:t>Schedule 18</w:t>
      </w:r>
      <w:r w:rsidRPr="00157061">
        <w:rPr>
          <w:sz w:val="20"/>
          <w:szCs w:val="20"/>
        </w:rPr>
        <w:t xml:space="preserve"> is varied by inserting in the table to subsection </w:t>
      </w:r>
      <w:r w:rsidRPr="00157061">
        <w:rPr>
          <w:rFonts w:eastAsia="Calibri"/>
          <w:iCs/>
          <w:sz w:val="20"/>
          <w:szCs w:val="20"/>
          <w:lang w:bidi="ar-SA"/>
        </w:rPr>
        <w:t>S18—9(3), in alphabetical order</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Variation to Schedule 18"/>
      </w:tblPr>
      <w:tblGrid>
        <w:gridCol w:w="3120"/>
        <w:gridCol w:w="3603"/>
        <w:gridCol w:w="2349"/>
      </w:tblGrid>
      <w:tr w:rsidR="00157061" w:rsidRPr="00157061" w14:paraId="616001A3" w14:textId="77777777" w:rsidTr="0030580F">
        <w:trPr>
          <w:cantSplit/>
          <w:tblHeader/>
          <w:jc w:val="center"/>
        </w:trPr>
        <w:tc>
          <w:tcPr>
            <w:tcW w:w="3120" w:type="dxa"/>
          </w:tcPr>
          <w:p w14:paraId="06CD6593" w14:textId="77777777" w:rsidR="00157061" w:rsidRPr="00157061" w:rsidRDefault="00157061" w:rsidP="00157061">
            <w:pPr>
              <w:keepLines/>
              <w:widowControl/>
              <w:tabs>
                <w:tab w:val="right" w:pos="3969"/>
              </w:tabs>
              <w:spacing w:before="60" w:after="60"/>
              <w:rPr>
                <w:rFonts w:cs="Arial"/>
                <w:sz w:val="20"/>
                <w:szCs w:val="20"/>
                <w:lang w:eastAsia="en-AU" w:bidi="ar-SA"/>
              </w:rPr>
            </w:pPr>
            <w:r w:rsidRPr="00157061">
              <w:rPr>
                <w:rFonts w:cs="Arial"/>
                <w:sz w:val="18"/>
                <w:szCs w:val="18"/>
                <w:lang w:eastAsia="en-AU" w:bidi="ar-SA"/>
              </w:rPr>
              <w:t>Protein engineered enzyme that: contains both UDP</w:t>
            </w:r>
            <w:r w:rsidRPr="00157061">
              <w:rPr>
                <w:rFonts w:cs="Arial"/>
                <w:sz w:val="18"/>
                <w:szCs w:val="18"/>
                <w:lang w:eastAsia="en-AU" w:bidi="ar-SA"/>
              </w:rPr>
              <w:noBreakHyphen/>
              <w:t xml:space="preserve">glucosyltransferase (EC 2.4.1.17) and sucrose synthase (EC 2.4.1.13) components; and are sourced from </w:t>
            </w:r>
            <w:r w:rsidRPr="00157061">
              <w:rPr>
                <w:rFonts w:cs="Arial"/>
                <w:i/>
                <w:sz w:val="18"/>
                <w:szCs w:val="18"/>
                <w:lang w:eastAsia="en-AU" w:bidi="ar-SA"/>
              </w:rPr>
              <w:t>Pichia pastoris</w:t>
            </w:r>
            <w:r w:rsidRPr="00157061">
              <w:rPr>
                <w:rFonts w:cs="Arial"/>
                <w:sz w:val="18"/>
                <w:szCs w:val="18"/>
                <w:lang w:eastAsia="en-AU" w:bidi="ar-SA"/>
              </w:rPr>
              <w:t xml:space="preserve"> strain UGT-A</w:t>
            </w:r>
            <w:r w:rsidRPr="00157061">
              <w:rPr>
                <w:rFonts w:cs="Arial"/>
                <w:sz w:val="20"/>
                <w:szCs w:val="20"/>
                <w:lang w:eastAsia="en-AU" w:bidi="ar-SA"/>
              </w:rPr>
              <w:t>.</w:t>
            </w:r>
          </w:p>
        </w:tc>
        <w:tc>
          <w:tcPr>
            <w:tcW w:w="3603" w:type="dxa"/>
          </w:tcPr>
          <w:p w14:paraId="10BE6237" w14:textId="77777777" w:rsidR="00157061" w:rsidRPr="00157061" w:rsidRDefault="00157061" w:rsidP="00157061">
            <w:pPr>
              <w:keepLines/>
              <w:widowControl/>
              <w:tabs>
                <w:tab w:val="right" w:pos="3969"/>
              </w:tabs>
              <w:spacing w:before="60" w:after="60"/>
              <w:rPr>
                <w:rFonts w:cs="Arial"/>
                <w:sz w:val="18"/>
                <w:szCs w:val="18"/>
                <w:lang w:eastAsia="en-AU" w:bidi="ar-SA"/>
              </w:rPr>
            </w:pPr>
            <w:r w:rsidRPr="00157061">
              <w:rPr>
                <w:rFonts w:cs="Arial"/>
                <w:sz w:val="18"/>
                <w:szCs w:val="18"/>
                <w:lang w:eastAsia="en-AU" w:bidi="ar-SA"/>
              </w:rPr>
              <w:t xml:space="preserve">For the conversion of </w:t>
            </w:r>
            <w:r w:rsidRPr="00157061">
              <w:rPr>
                <w:rFonts w:cs="Arial"/>
                <w:iCs/>
                <w:sz w:val="18"/>
                <w:szCs w:val="18"/>
                <w:lang w:eastAsia="en-AU" w:bidi="ar-SA"/>
              </w:rPr>
              <w:t>purified stevia leaf extract to produce rebaudioside D.</w:t>
            </w:r>
          </w:p>
        </w:tc>
        <w:tc>
          <w:tcPr>
            <w:tcW w:w="2349" w:type="dxa"/>
          </w:tcPr>
          <w:p w14:paraId="72CA9917" w14:textId="77777777" w:rsidR="00157061" w:rsidRPr="00157061" w:rsidRDefault="00157061" w:rsidP="00157061">
            <w:pPr>
              <w:keepLines/>
              <w:widowControl/>
              <w:tabs>
                <w:tab w:val="right" w:pos="3969"/>
              </w:tabs>
              <w:spacing w:before="60" w:after="60"/>
              <w:rPr>
                <w:rFonts w:cs="Arial"/>
                <w:sz w:val="18"/>
                <w:szCs w:val="18"/>
                <w:lang w:eastAsia="en-AU" w:bidi="ar-SA"/>
              </w:rPr>
            </w:pPr>
            <w:r w:rsidRPr="00157061">
              <w:rPr>
                <w:rFonts w:cs="Arial"/>
                <w:sz w:val="18"/>
                <w:szCs w:val="18"/>
                <w:lang w:eastAsia="en-AU" w:bidi="ar-SA"/>
              </w:rPr>
              <w:t>GMP</w:t>
            </w:r>
          </w:p>
        </w:tc>
      </w:tr>
    </w:tbl>
    <w:p w14:paraId="3B2BB4D7" w14:textId="77777777" w:rsidR="00157061" w:rsidRPr="00157061" w:rsidRDefault="00157061" w:rsidP="00157061">
      <w:pPr>
        <w:widowControl/>
        <w:tabs>
          <w:tab w:val="left" w:pos="851"/>
        </w:tabs>
        <w:spacing w:before="120" w:after="120"/>
        <w:rPr>
          <w:sz w:val="20"/>
          <w:szCs w:val="20"/>
          <w:lang w:bidi="ar-SA"/>
        </w:rPr>
      </w:pPr>
    </w:p>
    <w:p w14:paraId="4170BAED" w14:textId="0D4E6822" w:rsidR="00AB0275" w:rsidRPr="00795D86" w:rsidRDefault="00AB0275" w:rsidP="00AB0275">
      <w:pPr>
        <w:rPr>
          <w:lang w:bidi="ar-SA"/>
        </w:rPr>
      </w:pPr>
    </w:p>
    <w:p w14:paraId="62EB860B" w14:textId="77777777" w:rsidR="00A63FB6" w:rsidRDefault="00A63FB6">
      <w:pPr>
        <w:widowControl/>
        <w:rPr>
          <w:rFonts w:cs="Arial"/>
          <w:b/>
          <w:bCs/>
          <w:sz w:val="28"/>
          <w:szCs w:val="22"/>
          <w:lang w:bidi="ar-SA"/>
        </w:rPr>
      </w:pPr>
      <w:bookmarkStart w:id="94" w:name="_Toc536079725"/>
      <w:r>
        <w:br w:type="page"/>
      </w:r>
    </w:p>
    <w:p w14:paraId="0A649BDD" w14:textId="0704EC57" w:rsidR="00AB0275" w:rsidRDefault="002C4A91" w:rsidP="00AB0275">
      <w:pPr>
        <w:pStyle w:val="Heading2"/>
        <w:ind w:left="0" w:firstLine="0"/>
      </w:pPr>
      <w:r w:rsidRPr="00932F14">
        <w:lastRenderedPageBreak/>
        <w:t xml:space="preserve">Attachment </w:t>
      </w:r>
      <w:r>
        <w:t xml:space="preserve">B – </w:t>
      </w:r>
      <w:r w:rsidR="00AB0275">
        <w:t>Draft Explanatory Statement</w:t>
      </w:r>
      <w:bookmarkEnd w:id="94"/>
    </w:p>
    <w:p w14:paraId="50BC2050"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5C306B49" w14:textId="77777777" w:rsidR="00AB0275" w:rsidRDefault="00AB0275" w:rsidP="00AB0275">
      <w:pPr>
        <w:rPr>
          <w:lang w:val="en-AU" w:eastAsia="en-GB" w:bidi="ar-SA"/>
        </w:rPr>
      </w:pPr>
    </w:p>
    <w:p w14:paraId="4890C1A3"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245005">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74615630" w14:textId="77777777" w:rsidR="00AB0275" w:rsidRPr="00D13E34" w:rsidRDefault="00AB0275" w:rsidP="00AB0275">
      <w:pPr>
        <w:widowControl/>
        <w:autoSpaceDE w:val="0"/>
        <w:autoSpaceDN w:val="0"/>
        <w:adjustRightInd w:val="0"/>
        <w:rPr>
          <w:rFonts w:eastAsia="Calibri" w:cs="Arial"/>
          <w:bCs/>
          <w:szCs w:val="22"/>
          <w:lang w:val="en-AU" w:bidi="ar-SA"/>
        </w:rPr>
      </w:pPr>
    </w:p>
    <w:p w14:paraId="553476AF" w14:textId="77777777" w:rsidR="00AB0275" w:rsidRPr="007555A9" w:rsidRDefault="00AB0275" w:rsidP="00AB0275">
      <w:pPr>
        <w:widowControl/>
        <w:autoSpaceDE w:val="0"/>
        <w:autoSpaceDN w:val="0"/>
        <w:adjustRightInd w:val="0"/>
        <w:rPr>
          <w:rFonts w:eastAsia="Calibri" w:cs="Arial"/>
          <w:bCs/>
          <w:szCs w:val="22"/>
          <w:lang w:val="en-AU" w:bidi="ar-SA"/>
        </w:rPr>
      </w:pPr>
      <w:r w:rsidRPr="007555A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8B9EC2B" w14:textId="77777777" w:rsidR="00AB0275" w:rsidRPr="007555A9" w:rsidRDefault="00AB0275" w:rsidP="00AB0275">
      <w:pPr>
        <w:widowControl/>
        <w:autoSpaceDE w:val="0"/>
        <w:autoSpaceDN w:val="0"/>
        <w:adjustRightInd w:val="0"/>
        <w:rPr>
          <w:rFonts w:eastAsia="Calibri" w:cs="Arial"/>
          <w:bCs/>
          <w:szCs w:val="22"/>
          <w:lang w:val="en-AU" w:bidi="ar-SA"/>
        </w:rPr>
      </w:pPr>
    </w:p>
    <w:p w14:paraId="6FA60A3B" w14:textId="436A7E32" w:rsidR="00AB0275" w:rsidRPr="007555A9" w:rsidRDefault="006B0E63"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7555A9">
        <w:rPr>
          <w:rFonts w:eastAsia="Calibri" w:cs="Arial"/>
          <w:bCs/>
          <w:szCs w:val="22"/>
          <w:lang w:val="en-AU" w:bidi="ar-SA"/>
        </w:rPr>
        <w:t xml:space="preserve"> </w:t>
      </w:r>
      <w:r w:rsidR="00AB0275" w:rsidRPr="007555A9">
        <w:rPr>
          <w:rFonts w:eastAsia="Calibri" w:cs="Arial"/>
          <w:bCs/>
          <w:szCs w:val="22"/>
          <w:lang w:val="en-AU" w:bidi="ar-SA"/>
        </w:rPr>
        <w:t xml:space="preserve">accepted </w:t>
      </w:r>
      <w:r w:rsidR="00A65EE1" w:rsidRPr="007555A9">
        <w:rPr>
          <w:rFonts w:eastAsia="Calibri" w:cs="Arial"/>
          <w:bCs/>
          <w:szCs w:val="22"/>
          <w:lang w:val="en-AU" w:bidi="ar-SA"/>
        </w:rPr>
        <w:t>a</w:t>
      </w:r>
      <w:r w:rsidR="00AB0275" w:rsidRPr="007555A9">
        <w:rPr>
          <w:rFonts w:eastAsia="Calibri" w:cs="Arial"/>
          <w:bCs/>
          <w:szCs w:val="22"/>
          <w:lang w:val="en-AU" w:bidi="ar-SA"/>
        </w:rPr>
        <w:t>pplication A</w:t>
      </w:r>
      <w:r w:rsidR="00A65EE1" w:rsidRPr="007555A9">
        <w:rPr>
          <w:rFonts w:eastAsia="Calibri" w:cs="Arial"/>
          <w:bCs/>
          <w:szCs w:val="22"/>
          <w:lang w:val="en-AU" w:bidi="ar-SA"/>
        </w:rPr>
        <w:t>1172</w:t>
      </w:r>
      <w:r w:rsidR="00AB0275" w:rsidRPr="007555A9">
        <w:rPr>
          <w:rFonts w:eastAsia="Calibri" w:cs="Arial"/>
          <w:bCs/>
          <w:szCs w:val="22"/>
          <w:lang w:val="en-AU" w:bidi="ar-SA"/>
        </w:rPr>
        <w:t xml:space="preserve"> which </w:t>
      </w:r>
      <w:r w:rsidR="00A65EE1" w:rsidRPr="007555A9">
        <w:rPr>
          <w:rFonts w:eastAsia="Calibri" w:cs="Arial"/>
          <w:bCs/>
          <w:szCs w:val="22"/>
          <w:lang w:val="en-AU" w:bidi="ar-SA"/>
        </w:rPr>
        <w:t xml:space="preserve">sought an amendment to Schedule 3 of the Code to prescribe a new specification for rebaudioside D (Reb D) produced by a particular enzymatic conversion method. </w:t>
      </w:r>
      <w:r w:rsidR="00AB0275" w:rsidRPr="007555A9">
        <w:rPr>
          <w:rFonts w:eastAsia="Calibri" w:cs="Arial"/>
          <w:bCs/>
          <w:szCs w:val="22"/>
          <w:lang w:val="en-AU" w:bidi="ar-SA"/>
        </w:rPr>
        <w:t xml:space="preserve">The Authority considered the </w:t>
      </w:r>
      <w:r w:rsidR="007555A9">
        <w:rPr>
          <w:rFonts w:eastAsia="Calibri" w:cs="Arial"/>
          <w:bCs/>
          <w:szCs w:val="22"/>
          <w:lang w:val="en-AU" w:bidi="ar-SA"/>
        </w:rPr>
        <w:t>a</w:t>
      </w:r>
      <w:r w:rsidR="00AB0275" w:rsidRPr="007555A9">
        <w:rPr>
          <w:rFonts w:eastAsia="Calibri" w:cs="Arial"/>
          <w:bCs/>
          <w:szCs w:val="22"/>
          <w:lang w:val="en-AU" w:bidi="ar-SA"/>
        </w:rPr>
        <w:t xml:space="preserve">pplication in accordance with Division 1 of Part 3 </w:t>
      </w:r>
      <w:r w:rsidR="007555A9">
        <w:rPr>
          <w:rFonts w:eastAsia="Calibri" w:cs="Arial"/>
          <w:bCs/>
          <w:szCs w:val="22"/>
          <w:lang w:val="en-AU" w:bidi="ar-SA"/>
        </w:rPr>
        <w:t xml:space="preserve">of the FSANZ Act </w:t>
      </w:r>
      <w:r w:rsidR="00AB0275" w:rsidRPr="007555A9">
        <w:rPr>
          <w:rFonts w:eastAsia="Calibri" w:cs="Arial"/>
          <w:bCs/>
          <w:szCs w:val="22"/>
          <w:lang w:val="en-AU" w:bidi="ar-SA"/>
        </w:rPr>
        <w:t xml:space="preserve">and has </w:t>
      </w:r>
      <w:r w:rsidR="00CA3C65" w:rsidRPr="007555A9">
        <w:rPr>
          <w:rFonts w:eastAsia="Calibri" w:cs="Arial"/>
          <w:bCs/>
          <w:szCs w:val="22"/>
          <w:lang w:val="en-AU" w:bidi="ar-SA"/>
        </w:rPr>
        <w:t>prepared</w:t>
      </w:r>
      <w:r w:rsidR="00AB0275" w:rsidRPr="007555A9">
        <w:rPr>
          <w:rFonts w:eastAsia="Calibri" w:cs="Arial"/>
          <w:bCs/>
          <w:szCs w:val="22"/>
          <w:lang w:val="en-AU" w:bidi="ar-SA"/>
        </w:rPr>
        <w:t xml:space="preserve"> a draft </w:t>
      </w:r>
      <w:r w:rsidR="007555A9">
        <w:rPr>
          <w:rFonts w:eastAsia="Calibri" w:cs="Arial"/>
          <w:bCs/>
          <w:szCs w:val="22"/>
          <w:lang w:val="en-AU" w:bidi="ar-SA"/>
        </w:rPr>
        <w:t>variation</w:t>
      </w:r>
      <w:r w:rsidR="00AB0275" w:rsidRPr="007555A9">
        <w:rPr>
          <w:rFonts w:eastAsia="Calibri" w:cs="Arial"/>
          <w:bCs/>
          <w:szCs w:val="22"/>
          <w:lang w:val="en-AU" w:bidi="ar-SA"/>
        </w:rPr>
        <w:t xml:space="preserve">. </w:t>
      </w:r>
    </w:p>
    <w:p w14:paraId="4FE366C1" w14:textId="77777777" w:rsidR="00AB0275" w:rsidRPr="007555A9" w:rsidRDefault="00AB0275" w:rsidP="00AB0275">
      <w:pPr>
        <w:widowControl/>
        <w:autoSpaceDE w:val="0"/>
        <w:autoSpaceDN w:val="0"/>
        <w:adjustRightInd w:val="0"/>
        <w:rPr>
          <w:rFonts w:eastAsia="Calibri" w:cs="Arial"/>
          <w:bCs/>
          <w:szCs w:val="22"/>
          <w:lang w:val="en-AU" w:bidi="ar-SA"/>
        </w:rPr>
      </w:pPr>
    </w:p>
    <w:p w14:paraId="0186752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1E48FC50" w14:textId="77777777" w:rsidR="00AB0275" w:rsidRDefault="00AB0275" w:rsidP="00AB0275">
      <w:pPr>
        <w:rPr>
          <w:lang w:val="en-AU" w:eastAsia="en-GB" w:bidi="ar-SA"/>
        </w:rPr>
      </w:pPr>
    </w:p>
    <w:p w14:paraId="42D662A9" w14:textId="2851F30A" w:rsidR="007555A9" w:rsidRPr="007555A9" w:rsidRDefault="007555A9" w:rsidP="007555A9">
      <w:pPr>
        <w:rPr>
          <w:lang w:eastAsia="en-GB" w:bidi="ar-SA"/>
        </w:rPr>
      </w:pPr>
      <w:r>
        <w:rPr>
          <w:lang w:eastAsia="en-GB" w:bidi="ar-SA"/>
        </w:rPr>
        <w:t xml:space="preserve">The </w:t>
      </w:r>
      <w:r w:rsidR="00E17E3F">
        <w:rPr>
          <w:lang w:eastAsia="en-GB" w:bidi="ar-SA"/>
        </w:rPr>
        <w:t>A</w:t>
      </w:r>
      <w:r>
        <w:rPr>
          <w:lang w:eastAsia="en-GB" w:bidi="ar-SA"/>
        </w:rPr>
        <w:t xml:space="preserve">uthority has </w:t>
      </w:r>
      <w:r w:rsidRPr="007555A9">
        <w:rPr>
          <w:lang w:eastAsia="en-GB" w:bidi="ar-SA"/>
        </w:rPr>
        <w:t xml:space="preserve">prepared a draft variation </w:t>
      </w:r>
      <w:r w:rsidRPr="007555A9">
        <w:rPr>
          <w:lang w:val="en-AU" w:eastAsia="en-GB" w:bidi="ar-SA"/>
        </w:rPr>
        <w:t xml:space="preserve">to amend </w:t>
      </w:r>
      <w:r w:rsidRPr="00C07177">
        <w:rPr>
          <w:lang w:eastAsia="en-GB" w:bidi="ar-SA"/>
        </w:rPr>
        <w:t xml:space="preserve">subsection S3—35(2) </w:t>
      </w:r>
      <w:r w:rsidRPr="007555A9">
        <w:rPr>
          <w:lang w:val="en-AU" w:eastAsia="en-GB" w:bidi="ar-SA"/>
        </w:rPr>
        <w:t xml:space="preserve">of Schedule 3 of the Code. The amendment will include in the specification provided by that subsection a reference to the </w:t>
      </w:r>
      <w:r w:rsidRPr="007555A9">
        <w:rPr>
          <w:rFonts w:eastAsia="Calibri" w:cs="Arial"/>
          <w:bCs/>
          <w:color w:val="000000" w:themeColor="text1"/>
          <w:szCs w:val="22"/>
          <w:lang w:bidi="ar-SA"/>
        </w:rPr>
        <w:t xml:space="preserve">enzymatic conversion method used to produce the </w:t>
      </w:r>
      <w:r w:rsidR="00E17E3F">
        <w:rPr>
          <w:rFonts w:eastAsia="Calibri" w:cs="Arial"/>
          <w:bCs/>
          <w:color w:val="000000" w:themeColor="text1"/>
          <w:szCs w:val="22"/>
          <w:lang w:bidi="ar-SA"/>
        </w:rPr>
        <w:t xml:space="preserve">A1172 applicant’s </w:t>
      </w:r>
      <w:r w:rsidRPr="007555A9">
        <w:rPr>
          <w:rFonts w:eastAsia="Calibri" w:cs="Arial"/>
          <w:bCs/>
          <w:color w:val="000000" w:themeColor="text1"/>
          <w:szCs w:val="22"/>
          <w:lang w:bidi="ar-SA"/>
        </w:rPr>
        <w:t xml:space="preserve">Reb </w:t>
      </w:r>
      <w:r>
        <w:rPr>
          <w:rFonts w:eastAsia="Calibri" w:cs="Arial"/>
          <w:bCs/>
          <w:color w:val="000000" w:themeColor="text1"/>
          <w:szCs w:val="22"/>
          <w:lang w:bidi="ar-SA"/>
        </w:rPr>
        <w:t>D</w:t>
      </w:r>
      <w:r w:rsidRPr="007555A9">
        <w:rPr>
          <w:rFonts w:eastAsia="Calibri" w:cs="Arial"/>
          <w:bCs/>
          <w:color w:val="000000" w:themeColor="text1"/>
          <w:szCs w:val="22"/>
          <w:lang w:bidi="ar-SA"/>
        </w:rPr>
        <w:t xml:space="preserve">. The amendment’s effect would be to permit Reb </w:t>
      </w:r>
      <w:r>
        <w:rPr>
          <w:rFonts w:eastAsia="Calibri" w:cs="Arial"/>
          <w:bCs/>
          <w:color w:val="000000" w:themeColor="text1"/>
          <w:szCs w:val="22"/>
          <w:lang w:bidi="ar-SA"/>
        </w:rPr>
        <w:t>D</w:t>
      </w:r>
      <w:r w:rsidRPr="007555A9">
        <w:rPr>
          <w:rFonts w:eastAsia="Calibri" w:cs="Arial"/>
          <w:bCs/>
          <w:color w:val="000000" w:themeColor="text1"/>
          <w:szCs w:val="22"/>
          <w:lang w:bidi="ar-SA"/>
        </w:rPr>
        <w:t xml:space="preserve"> produced by that </w:t>
      </w:r>
      <w:r w:rsidR="00A51D48">
        <w:rPr>
          <w:rFonts w:eastAsia="Calibri" w:cs="Arial"/>
          <w:bCs/>
          <w:color w:val="000000" w:themeColor="text1"/>
          <w:szCs w:val="22"/>
          <w:lang w:bidi="ar-SA"/>
        </w:rPr>
        <w:t xml:space="preserve">production </w:t>
      </w:r>
      <w:r w:rsidRPr="007555A9">
        <w:rPr>
          <w:rFonts w:eastAsia="Calibri" w:cs="Arial"/>
          <w:bCs/>
          <w:color w:val="000000" w:themeColor="text1"/>
          <w:szCs w:val="22"/>
          <w:lang w:bidi="ar-SA"/>
        </w:rPr>
        <w:t xml:space="preserve">method to be used as a food additive in accordance with the existing permissions and limits for steviol glycosides (including containing Reb </w:t>
      </w:r>
      <w:r>
        <w:rPr>
          <w:rFonts w:eastAsia="Calibri" w:cs="Arial"/>
          <w:bCs/>
          <w:color w:val="000000" w:themeColor="text1"/>
          <w:szCs w:val="22"/>
          <w:lang w:bidi="ar-SA"/>
        </w:rPr>
        <w:t>D</w:t>
      </w:r>
      <w:r w:rsidRPr="007555A9">
        <w:rPr>
          <w:rFonts w:eastAsia="Calibri" w:cs="Arial"/>
          <w:bCs/>
          <w:color w:val="000000" w:themeColor="text1"/>
          <w:szCs w:val="22"/>
          <w:lang w:bidi="ar-SA"/>
        </w:rPr>
        <w:t>) in the Code</w:t>
      </w:r>
      <w:r w:rsidR="00245005">
        <w:rPr>
          <w:rFonts w:eastAsia="Calibri" w:cs="Arial"/>
          <w:bCs/>
          <w:color w:val="000000" w:themeColor="text1"/>
          <w:szCs w:val="22"/>
          <w:lang w:bidi="ar-SA"/>
        </w:rPr>
        <w:t>.</w:t>
      </w:r>
      <w:r w:rsidRPr="007555A9" w:rsidDel="00861F7D">
        <w:rPr>
          <w:lang w:val="en-AU" w:eastAsia="en-GB" w:bidi="ar-SA"/>
        </w:rPr>
        <w:t xml:space="preserve"> </w:t>
      </w:r>
      <w:r w:rsidRPr="007555A9">
        <w:rPr>
          <w:lang w:eastAsia="en-GB" w:bidi="ar-SA"/>
        </w:rPr>
        <w:t xml:space="preserve"> </w:t>
      </w:r>
    </w:p>
    <w:p w14:paraId="3593D28C" w14:textId="77777777" w:rsidR="007555A9" w:rsidRPr="007555A9" w:rsidRDefault="007555A9" w:rsidP="007555A9">
      <w:pPr>
        <w:rPr>
          <w:lang w:val="en-AU" w:eastAsia="en-GB" w:bidi="ar-SA"/>
        </w:rPr>
      </w:pPr>
    </w:p>
    <w:p w14:paraId="030126F2" w14:textId="6AE58319" w:rsidR="007555A9" w:rsidRPr="00A51D48" w:rsidRDefault="007555A9" w:rsidP="007555A9">
      <w:r w:rsidRPr="00A51D48">
        <w:rPr>
          <w:lang w:eastAsia="en-GB" w:bidi="ar-SA"/>
        </w:rPr>
        <w:t xml:space="preserve">The Authority has also prepared a draft variation </w:t>
      </w:r>
      <w:r w:rsidRPr="00A51D48">
        <w:rPr>
          <w:lang w:val="en-AU" w:eastAsia="en-GB" w:bidi="ar-SA"/>
        </w:rPr>
        <w:t xml:space="preserve">to amend Schedule 18 of the Code </w:t>
      </w:r>
      <w:r w:rsidRPr="00A51D48">
        <w:rPr>
          <w:lang w:eastAsia="en-GB" w:bidi="ar-SA"/>
        </w:rPr>
        <w:t xml:space="preserve">to permit the use of the specific enzyme as </w:t>
      </w:r>
      <w:r w:rsidR="00D36BD8" w:rsidRPr="00A51D48">
        <w:rPr>
          <w:lang w:eastAsia="en-GB" w:bidi="ar-SA"/>
        </w:rPr>
        <w:t xml:space="preserve">a </w:t>
      </w:r>
      <w:r w:rsidRPr="00A51D48">
        <w:rPr>
          <w:lang w:eastAsia="en-GB" w:bidi="ar-SA"/>
        </w:rPr>
        <w:t xml:space="preserve">processing aid in the processing of the </w:t>
      </w:r>
      <w:r w:rsidR="00E17E3F">
        <w:rPr>
          <w:rFonts w:eastAsia="Calibri" w:cs="Arial"/>
          <w:bCs/>
          <w:szCs w:val="22"/>
          <w:lang w:bidi="ar-SA"/>
        </w:rPr>
        <w:t>A1172 applicant’s</w:t>
      </w:r>
      <w:r w:rsidR="00E17E3F" w:rsidRPr="00A51D48">
        <w:rPr>
          <w:rFonts w:eastAsia="Calibri" w:cs="Arial"/>
          <w:bCs/>
          <w:szCs w:val="22"/>
          <w:lang w:bidi="ar-SA"/>
        </w:rPr>
        <w:t xml:space="preserve"> </w:t>
      </w:r>
      <w:r w:rsidRPr="00A51D48">
        <w:rPr>
          <w:rFonts w:eastAsia="Calibri" w:cs="Arial"/>
          <w:bCs/>
          <w:szCs w:val="22"/>
          <w:lang w:bidi="ar-SA"/>
        </w:rPr>
        <w:t>Reb D</w:t>
      </w:r>
      <w:r w:rsidRPr="00A51D48">
        <w:t xml:space="preserve"> </w:t>
      </w:r>
      <w:r w:rsidRPr="00A51D48">
        <w:rPr>
          <w:lang w:eastAsia="en-AU" w:bidi="ar-SA"/>
        </w:rPr>
        <w:t>in accordance with Standard 1.3.3 of the Code.</w:t>
      </w:r>
      <w:r w:rsidRPr="00A51D48">
        <w:t xml:space="preserve"> </w:t>
      </w:r>
    </w:p>
    <w:p w14:paraId="4BAA2AC3" w14:textId="77777777" w:rsidR="00AB0275" w:rsidRDefault="00AB0275" w:rsidP="00AB0275">
      <w:pPr>
        <w:rPr>
          <w:lang w:val="en-AU" w:eastAsia="en-GB" w:bidi="ar-SA"/>
        </w:rPr>
      </w:pPr>
    </w:p>
    <w:p w14:paraId="5A3752E1"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7736BFD" w14:textId="77777777" w:rsidR="00AB0275" w:rsidRDefault="00AB0275" w:rsidP="00AB0275">
      <w:pPr>
        <w:rPr>
          <w:lang w:val="en-AU" w:eastAsia="en-GB" w:bidi="ar-SA"/>
        </w:rPr>
      </w:pPr>
    </w:p>
    <w:p w14:paraId="4202921E"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7AC4E21" w14:textId="77777777" w:rsidR="00AB0275" w:rsidRDefault="00AB0275" w:rsidP="00AB0275">
      <w:pPr>
        <w:rPr>
          <w:lang w:val="en-AU" w:eastAsia="en-GB" w:bidi="ar-SA"/>
        </w:rPr>
      </w:pPr>
    </w:p>
    <w:p w14:paraId="283E41E6"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7772DC68" w14:textId="77777777" w:rsidR="00AB0275" w:rsidRDefault="00AB0275" w:rsidP="00AB0275">
      <w:pPr>
        <w:rPr>
          <w:lang w:val="en-AU" w:eastAsia="en-GB" w:bidi="ar-SA"/>
        </w:rPr>
      </w:pPr>
    </w:p>
    <w:p w14:paraId="3B9D9784" w14:textId="0F1588DF" w:rsidR="0081572A" w:rsidRPr="0081572A" w:rsidRDefault="0081572A" w:rsidP="0081572A">
      <w:pPr>
        <w:rPr>
          <w:color w:val="000000" w:themeColor="text1"/>
          <w:lang w:val="en-AU"/>
        </w:rPr>
      </w:pPr>
      <w:r w:rsidRPr="0081572A">
        <w:rPr>
          <w:szCs w:val="22"/>
        </w:rPr>
        <w:t xml:space="preserve">In </w:t>
      </w:r>
      <w:r w:rsidRPr="0081572A">
        <w:rPr>
          <w:color w:val="000000" w:themeColor="text1"/>
          <w:szCs w:val="22"/>
        </w:rPr>
        <w:t xml:space="preserve">accordance with the procedure in Division 1 of Part 3 of the FSANZ Act, </w:t>
      </w:r>
      <w:r w:rsidRPr="0081572A">
        <w:rPr>
          <w:rFonts w:eastAsia="Calibri" w:cs="Arial"/>
          <w:bCs/>
          <w:color w:val="000000" w:themeColor="text1"/>
          <w:szCs w:val="22"/>
          <w:lang w:val="en-AU" w:bidi="ar-SA"/>
        </w:rPr>
        <w:t>the Authority</w:t>
      </w:r>
      <w:r w:rsidRPr="0081572A">
        <w:rPr>
          <w:color w:val="000000" w:themeColor="text1"/>
          <w:szCs w:val="22"/>
        </w:rPr>
        <w:t>’s consideration of application A11</w:t>
      </w:r>
      <w:r>
        <w:rPr>
          <w:color w:val="000000" w:themeColor="text1"/>
          <w:szCs w:val="22"/>
        </w:rPr>
        <w:t>72</w:t>
      </w:r>
      <w:r w:rsidRPr="0081572A">
        <w:rPr>
          <w:color w:val="000000" w:themeColor="text1"/>
          <w:szCs w:val="22"/>
        </w:rPr>
        <w:t xml:space="preserve"> will include one round of public consultation following an assessment and the preparation of a draft Standard and associated assessment summary. </w:t>
      </w:r>
    </w:p>
    <w:p w14:paraId="27CA6DA9" w14:textId="77777777" w:rsidR="0081572A" w:rsidRPr="0081572A" w:rsidRDefault="0081572A" w:rsidP="0081572A">
      <w:pPr>
        <w:rPr>
          <w:rFonts w:eastAsia="Calibri"/>
          <w:color w:val="000000" w:themeColor="text1"/>
          <w:lang w:val="en-AU" w:bidi="ar-SA"/>
        </w:rPr>
      </w:pPr>
    </w:p>
    <w:p w14:paraId="1BDDA38B" w14:textId="20D7D959" w:rsidR="0081572A" w:rsidRDefault="0081572A" w:rsidP="0081572A">
      <w:pPr>
        <w:widowControl/>
        <w:autoSpaceDE w:val="0"/>
        <w:autoSpaceDN w:val="0"/>
        <w:adjustRightInd w:val="0"/>
        <w:rPr>
          <w:color w:val="000000" w:themeColor="text1"/>
        </w:rPr>
      </w:pPr>
      <w:r w:rsidRPr="0081572A">
        <w:rPr>
          <w:rFonts w:eastAsia="Calibri" w:cs="Arial"/>
          <w:bCs/>
          <w:color w:val="000000" w:themeColor="text1"/>
          <w:szCs w:val="22"/>
          <w:lang w:val="en-AU" w:bidi="ar-SA"/>
        </w:rPr>
        <w:t xml:space="preserve">A Regulation Impact Statement was not required because the proposed variations to Schedule 3 </w:t>
      </w:r>
      <w:r w:rsidRPr="0081572A">
        <w:rPr>
          <w:color w:val="000000" w:themeColor="text1"/>
        </w:rPr>
        <w:t xml:space="preserve">are likely to have a minor impact on business and individuals. </w:t>
      </w:r>
    </w:p>
    <w:p w14:paraId="13B9FA9C" w14:textId="77777777" w:rsidR="0081572A" w:rsidRPr="0081572A" w:rsidRDefault="0081572A" w:rsidP="0081572A">
      <w:pPr>
        <w:widowControl/>
        <w:autoSpaceDE w:val="0"/>
        <w:autoSpaceDN w:val="0"/>
        <w:adjustRightInd w:val="0"/>
        <w:rPr>
          <w:rFonts w:cs="Arial"/>
          <w:color w:val="000000" w:themeColor="text1"/>
          <w:szCs w:val="22"/>
        </w:rPr>
      </w:pPr>
    </w:p>
    <w:p w14:paraId="3627AF1B"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2B757D4B" w14:textId="77777777" w:rsidR="00AB0275" w:rsidRDefault="00AB0275" w:rsidP="00AB0275">
      <w:pPr>
        <w:rPr>
          <w:rFonts w:eastAsiaTheme="minorHAnsi"/>
          <w:lang w:val="en-AU" w:bidi="ar-SA"/>
        </w:rPr>
      </w:pPr>
    </w:p>
    <w:p w14:paraId="555481F5"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60A7A6F" w14:textId="77777777" w:rsidR="00AB0275" w:rsidRDefault="00AB0275" w:rsidP="00AB0275">
      <w:pPr>
        <w:rPr>
          <w:rFonts w:eastAsiaTheme="minorHAnsi"/>
          <w:lang w:val="en-AU" w:bidi="ar-SA"/>
        </w:rPr>
      </w:pPr>
    </w:p>
    <w:p w14:paraId="7B07B369"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717AC119" w14:textId="77777777" w:rsidR="00AB0275" w:rsidRPr="00AD344F" w:rsidRDefault="00AB0275" w:rsidP="00AB0275">
      <w:pPr>
        <w:rPr>
          <w:b/>
        </w:rPr>
      </w:pPr>
    </w:p>
    <w:p w14:paraId="1414BF7D" w14:textId="77777777" w:rsidR="00A51D48" w:rsidRPr="002B7052" w:rsidRDefault="00A51D48" w:rsidP="00A51D48">
      <w:pPr>
        <w:rPr>
          <w:i/>
        </w:rPr>
      </w:pPr>
      <w:r w:rsidRPr="002B7052">
        <w:rPr>
          <w:i/>
        </w:rPr>
        <w:t>Item [1]</w:t>
      </w:r>
    </w:p>
    <w:p w14:paraId="7B02CBE3" w14:textId="77777777" w:rsidR="00A51D48" w:rsidRDefault="00A51D48" w:rsidP="00A51D48"/>
    <w:p w14:paraId="1E393301" w14:textId="77777777" w:rsidR="00F1607C" w:rsidRDefault="00A51D48" w:rsidP="00A51D48">
      <w:r>
        <w:t xml:space="preserve">Item [1] amends Schedule 3 of the Code. </w:t>
      </w:r>
      <w:r w:rsidRPr="003A09C3">
        <w:t xml:space="preserve">The </w:t>
      </w:r>
      <w:r>
        <w:t>item</w:t>
      </w:r>
      <w:r w:rsidRPr="003A09C3">
        <w:t xml:space="preserve"> </w:t>
      </w:r>
      <w:r>
        <w:t xml:space="preserve">adds a new paragraph (c) to the subsection </w:t>
      </w:r>
      <w:r w:rsidRPr="003A09C3">
        <w:t>S3—35(2)</w:t>
      </w:r>
      <w:r>
        <w:t>.</w:t>
      </w:r>
    </w:p>
    <w:p w14:paraId="5A3642EC" w14:textId="77777777" w:rsidR="00F1607C" w:rsidRDefault="00F1607C" w:rsidP="00A51D48"/>
    <w:p w14:paraId="505C7BD9" w14:textId="0EB03476" w:rsidR="00F1607C" w:rsidRDefault="00A51D48" w:rsidP="00A51D48">
      <w:pPr>
        <w:rPr>
          <w:lang w:val="en-AU"/>
        </w:rPr>
      </w:pPr>
      <w:r>
        <w:t>The new paragraph</w:t>
      </w:r>
      <w:r w:rsidRPr="009A24D1">
        <w:t xml:space="preserve"> </w:t>
      </w:r>
      <w:r w:rsidRPr="003A09C3">
        <w:t>S3—35(2)</w:t>
      </w:r>
      <w:r>
        <w:t xml:space="preserve">(c) includes a reference to the </w:t>
      </w:r>
      <w:r w:rsidRPr="002C6B95">
        <w:rPr>
          <w:rFonts w:eastAsia="Calibri"/>
          <w:szCs w:val="20"/>
        </w:rPr>
        <w:t xml:space="preserve">enzymatic conversion of purified stevia leaf extract to produce </w:t>
      </w:r>
      <w:r>
        <w:rPr>
          <w:rFonts w:eastAsia="Calibri"/>
          <w:szCs w:val="20"/>
        </w:rPr>
        <w:t xml:space="preserve">Reb </w:t>
      </w:r>
      <w:r w:rsidR="00F1607C">
        <w:rPr>
          <w:rFonts w:eastAsia="Calibri"/>
          <w:szCs w:val="20"/>
        </w:rPr>
        <w:t>D</w:t>
      </w:r>
      <w:r w:rsidRPr="002C6B95">
        <w:rPr>
          <w:rFonts w:eastAsia="Calibri"/>
          <w:szCs w:val="20"/>
        </w:rPr>
        <w:t xml:space="preserve"> using </w:t>
      </w:r>
      <w:r w:rsidR="00F1607C">
        <w:rPr>
          <w:rFonts w:eastAsia="Calibri"/>
          <w:szCs w:val="20"/>
        </w:rPr>
        <w:t xml:space="preserve">a </w:t>
      </w:r>
      <w:r w:rsidRPr="002C6B95">
        <w:rPr>
          <w:rFonts w:eastAsia="Calibri"/>
          <w:szCs w:val="20"/>
        </w:rPr>
        <w:t xml:space="preserve">protein engineered enzyme </w:t>
      </w:r>
      <w:r>
        <w:rPr>
          <w:rFonts w:eastAsia="Calibri"/>
          <w:szCs w:val="20"/>
        </w:rPr>
        <w:t>that: contain</w:t>
      </w:r>
      <w:r w:rsidR="00245005">
        <w:rPr>
          <w:rFonts w:eastAsia="Calibri"/>
          <w:szCs w:val="20"/>
        </w:rPr>
        <w:t>s</w:t>
      </w:r>
      <w:r w:rsidRPr="002C6B95">
        <w:rPr>
          <w:rFonts w:eastAsia="Calibri"/>
          <w:szCs w:val="20"/>
        </w:rPr>
        <w:t xml:space="preserve"> both UDP</w:t>
      </w:r>
      <w:r w:rsidRPr="002C6B95">
        <w:rPr>
          <w:rFonts w:eastAsia="Calibri"/>
          <w:szCs w:val="20"/>
        </w:rPr>
        <w:noBreakHyphen/>
        <w:t>glucosyltransferase (EC 2.4.1.17) and sucrose synthase (EC 2.4.1.13) components</w:t>
      </w:r>
      <w:r>
        <w:rPr>
          <w:szCs w:val="20"/>
        </w:rPr>
        <w:t xml:space="preserve">; and </w:t>
      </w:r>
      <w:r w:rsidR="00F1607C">
        <w:rPr>
          <w:szCs w:val="20"/>
        </w:rPr>
        <w:t>is</w:t>
      </w:r>
      <w:r>
        <w:rPr>
          <w:szCs w:val="20"/>
        </w:rPr>
        <w:t xml:space="preserve"> </w:t>
      </w:r>
      <w:r w:rsidRPr="002C6B95">
        <w:rPr>
          <w:szCs w:val="20"/>
        </w:rPr>
        <w:t xml:space="preserve">sourced from </w:t>
      </w:r>
      <w:r w:rsidRPr="002C6B95">
        <w:rPr>
          <w:i/>
          <w:szCs w:val="20"/>
        </w:rPr>
        <w:t>Pichia pastoris</w:t>
      </w:r>
      <w:r w:rsidR="00F1607C">
        <w:rPr>
          <w:szCs w:val="20"/>
        </w:rPr>
        <w:t xml:space="preserve"> strain UGT-A</w:t>
      </w:r>
      <w:r w:rsidRPr="003A09C3">
        <w:rPr>
          <w:lang w:val="en-AU"/>
        </w:rPr>
        <w:t>.</w:t>
      </w:r>
      <w:r>
        <w:rPr>
          <w:lang w:val="en-AU"/>
        </w:rPr>
        <w:t xml:space="preserve"> </w:t>
      </w:r>
    </w:p>
    <w:p w14:paraId="1FABD53C" w14:textId="77777777" w:rsidR="00F1607C" w:rsidRDefault="00F1607C" w:rsidP="00A51D48">
      <w:pPr>
        <w:rPr>
          <w:lang w:val="en-AU"/>
        </w:rPr>
      </w:pPr>
    </w:p>
    <w:p w14:paraId="0B7A5C8F" w14:textId="5F957CF5" w:rsidR="00A51D48" w:rsidRDefault="00A51D48" w:rsidP="00A51D48">
      <w:pPr>
        <w:rPr>
          <w:lang w:val="en-AU"/>
        </w:rPr>
      </w:pPr>
      <w:r>
        <w:rPr>
          <w:lang w:val="en-AU"/>
        </w:rPr>
        <w:t xml:space="preserve">The effect of this amendment is to permit Reb </w:t>
      </w:r>
      <w:r w:rsidR="00F1607C">
        <w:rPr>
          <w:lang w:val="en-AU"/>
        </w:rPr>
        <w:t>D</w:t>
      </w:r>
      <w:r>
        <w:rPr>
          <w:lang w:val="en-AU"/>
        </w:rPr>
        <w:t xml:space="preserve"> produced using this method to be used as a food additive in accordance with the existing food additive permissions in the Code for steviol glycosides (including </w:t>
      </w:r>
      <w:r w:rsidR="00E17E3F">
        <w:rPr>
          <w:lang w:val="en-AU"/>
        </w:rPr>
        <w:t xml:space="preserve">steviol glycosides </w:t>
      </w:r>
      <w:r>
        <w:rPr>
          <w:lang w:val="en-AU"/>
        </w:rPr>
        <w:t xml:space="preserve">containing Reb </w:t>
      </w:r>
      <w:r w:rsidR="00F1607C">
        <w:rPr>
          <w:lang w:val="en-AU"/>
        </w:rPr>
        <w:t>D</w:t>
      </w:r>
      <w:r>
        <w:rPr>
          <w:lang w:val="en-AU"/>
        </w:rPr>
        <w:t>).</w:t>
      </w:r>
    </w:p>
    <w:p w14:paraId="703D8448" w14:textId="77777777" w:rsidR="00A51D48" w:rsidRDefault="00A51D48" w:rsidP="00A51D48">
      <w:pPr>
        <w:rPr>
          <w:lang w:val="en-AU"/>
        </w:rPr>
      </w:pPr>
    </w:p>
    <w:p w14:paraId="0308B00D" w14:textId="77777777" w:rsidR="00A51D48" w:rsidRPr="002B7052" w:rsidRDefault="00A51D48" w:rsidP="00A51D48">
      <w:pPr>
        <w:rPr>
          <w:i/>
          <w:lang w:val="en-AU"/>
        </w:rPr>
      </w:pPr>
      <w:r w:rsidRPr="002B7052">
        <w:rPr>
          <w:i/>
          <w:lang w:val="en-AU"/>
        </w:rPr>
        <w:t>Item [2]</w:t>
      </w:r>
    </w:p>
    <w:p w14:paraId="7F5699CB" w14:textId="77777777" w:rsidR="00A51D48" w:rsidRDefault="00A51D48" w:rsidP="00A51D48">
      <w:pPr>
        <w:rPr>
          <w:lang w:val="en-AU"/>
        </w:rPr>
      </w:pPr>
    </w:p>
    <w:p w14:paraId="3856EDFF" w14:textId="54377C68" w:rsidR="00A51D48" w:rsidRPr="00F736F2" w:rsidRDefault="00A51D48" w:rsidP="00A51D48">
      <w:pPr>
        <w:rPr>
          <w:szCs w:val="22"/>
        </w:rPr>
      </w:pPr>
      <w:r w:rsidRPr="00F736F2">
        <w:rPr>
          <w:szCs w:val="22"/>
          <w:lang w:val="en-AU"/>
        </w:rPr>
        <w:t xml:space="preserve">Item [2] amends Schedule 18. The item inserts a new entry into </w:t>
      </w:r>
      <w:r w:rsidRPr="00F736F2">
        <w:rPr>
          <w:szCs w:val="22"/>
        </w:rPr>
        <w:t xml:space="preserve">the table to subsection </w:t>
      </w:r>
      <w:r w:rsidRPr="00F736F2">
        <w:rPr>
          <w:rFonts w:eastAsia="Calibri"/>
          <w:iCs/>
          <w:szCs w:val="22"/>
        </w:rPr>
        <w:t>S18—9(3)</w:t>
      </w:r>
      <w:r>
        <w:rPr>
          <w:rFonts w:eastAsia="Calibri"/>
          <w:iCs/>
          <w:szCs w:val="22"/>
        </w:rPr>
        <w:t xml:space="preserve">. </w:t>
      </w:r>
      <w:r w:rsidRPr="00F736F2">
        <w:rPr>
          <w:szCs w:val="22"/>
        </w:rPr>
        <w:t xml:space="preserve">The effect of the new entry would be to permit the use of </w:t>
      </w:r>
      <w:r w:rsidR="00C07177">
        <w:rPr>
          <w:szCs w:val="22"/>
        </w:rPr>
        <w:t xml:space="preserve">a </w:t>
      </w:r>
      <w:r w:rsidRPr="00F736F2">
        <w:rPr>
          <w:szCs w:val="22"/>
        </w:rPr>
        <w:t>specific enzyme</w:t>
      </w:r>
      <w:r w:rsidRPr="00F736F2">
        <w:rPr>
          <w:i/>
          <w:szCs w:val="22"/>
        </w:rPr>
        <w:t xml:space="preserve"> </w:t>
      </w:r>
      <w:r w:rsidRPr="00F736F2">
        <w:rPr>
          <w:szCs w:val="22"/>
        </w:rPr>
        <w:t xml:space="preserve">as a processing aid in the manufacture of Reb </w:t>
      </w:r>
      <w:r w:rsidR="00C07177">
        <w:rPr>
          <w:szCs w:val="22"/>
        </w:rPr>
        <w:t>D</w:t>
      </w:r>
      <w:r w:rsidRPr="00F736F2">
        <w:rPr>
          <w:szCs w:val="22"/>
        </w:rPr>
        <w:t xml:space="preserve"> for the following </w:t>
      </w:r>
      <w:r w:rsidRPr="00F736F2">
        <w:rPr>
          <w:rFonts w:eastAsia="Calibri" w:cs="Arial"/>
          <w:bCs/>
          <w:szCs w:val="22"/>
          <w:lang w:val="en-AU" w:bidi="ar-SA"/>
        </w:rPr>
        <w:t xml:space="preserve">technological purpose: </w:t>
      </w:r>
      <w:r w:rsidRPr="00890F8D">
        <w:rPr>
          <w:szCs w:val="22"/>
        </w:rPr>
        <w:t xml:space="preserve">the conversion of </w:t>
      </w:r>
      <w:r w:rsidRPr="00890F8D">
        <w:rPr>
          <w:iCs/>
          <w:szCs w:val="22"/>
        </w:rPr>
        <w:t xml:space="preserve">purified stevia leaf extract to produce </w:t>
      </w:r>
      <w:r>
        <w:rPr>
          <w:iCs/>
          <w:szCs w:val="22"/>
        </w:rPr>
        <w:t xml:space="preserve">Reb </w:t>
      </w:r>
      <w:r w:rsidR="00C07177">
        <w:rPr>
          <w:iCs/>
          <w:szCs w:val="22"/>
        </w:rPr>
        <w:t>D</w:t>
      </w:r>
      <w:r w:rsidRPr="00F736F2">
        <w:rPr>
          <w:rFonts w:eastAsia="Calibri"/>
          <w:szCs w:val="22"/>
        </w:rPr>
        <w:t xml:space="preserve">. The permitted enzyme </w:t>
      </w:r>
      <w:r w:rsidR="00C07177">
        <w:rPr>
          <w:rFonts w:eastAsia="Calibri"/>
          <w:szCs w:val="22"/>
        </w:rPr>
        <w:t>is</w:t>
      </w:r>
      <w:r w:rsidRPr="00F736F2">
        <w:rPr>
          <w:rFonts w:eastAsia="Calibri"/>
          <w:szCs w:val="22"/>
        </w:rPr>
        <w:t xml:space="preserve"> </w:t>
      </w:r>
      <w:r w:rsidR="00E17E3F">
        <w:rPr>
          <w:rFonts w:eastAsia="Calibri"/>
          <w:szCs w:val="22"/>
        </w:rPr>
        <w:t xml:space="preserve">a </w:t>
      </w:r>
      <w:r w:rsidRPr="00890F8D">
        <w:rPr>
          <w:szCs w:val="22"/>
        </w:rPr>
        <w:t xml:space="preserve">protein engineered </w:t>
      </w:r>
      <w:r w:rsidR="00E17E3F">
        <w:rPr>
          <w:szCs w:val="22"/>
        </w:rPr>
        <w:t xml:space="preserve">enzyme </w:t>
      </w:r>
      <w:r w:rsidRPr="00890F8D">
        <w:rPr>
          <w:szCs w:val="22"/>
        </w:rPr>
        <w:t>that: contain</w:t>
      </w:r>
      <w:r w:rsidR="00E17E3F">
        <w:rPr>
          <w:szCs w:val="22"/>
        </w:rPr>
        <w:t>s</w:t>
      </w:r>
      <w:r w:rsidRPr="00890F8D">
        <w:rPr>
          <w:szCs w:val="22"/>
        </w:rPr>
        <w:t xml:space="preserve"> both UDP</w:t>
      </w:r>
      <w:r w:rsidRPr="00890F8D">
        <w:rPr>
          <w:szCs w:val="22"/>
        </w:rPr>
        <w:noBreakHyphen/>
        <w:t xml:space="preserve">glucosyltransferase (EC 2.4.1.17) and sucrose synthase (EC 2.4.1.13) components; and </w:t>
      </w:r>
      <w:r w:rsidR="00C07177">
        <w:rPr>
          <w:szCs w:val="22"/>
        </w:rPr>
        <w:t>is</w:t>
      </w:r>
      <w:r w:rsidRPr="00890F8D">
        <w:rPr>
          <w:szCs w:val="22"/>
        </w:rPr>
        <w:t xml:space="preserve"> sourced from </w:t>
      </w:r>
      <w:r w:rsidRPr="00890F8D">
        <w:rPr>
          <w:i/>
          <w:szCs w:val="22"/>
        </w:rPr>
        <w:t>Pichia pastoris</w:t>
      </w:r>
      <w:r w:rsidR="00C07177">
        <w:rPr>
          <w:szCs w:val="22"/>
        </w:rPr>
        <w:t xml:space="preserve"> strain UGT-A</w:t>
      </w:r>
      <w:r>
        <w:rPr>
          <w:rFonts w:eastAsia="Calibri"/>
          <w:szCs w:val="22"/>
        </w:rPr>
        <w:t xml:space="preserve">. </w:t>
      </w:r>
      <w:r w:rsidRPr="00F736F2">
        <w:rPr>
          <w:rFonts w:eastAsia="Calibri"/>
          <w:szCs w:val="22"/>
        </w:rPr>
        <w:t xml:space="preserve">The permission includes the condition that the maximum permitted amount used as a processing aid must be consistent with </w:t>
      </w:r>
      <w:r w:rsidRPr="00F736F2">
        <w:rPr>
          <w:szCs w:val="22"/>
        </w:rPr>
        <w:t>Good Manufacturing Practice (as defined by section 1.1.2</w:t>
      </w:r>
      <w:r w:rsidRPr="00F736F2">
        <w:rPr>
          <w:szCs w:val="22"/>
          <w:lang w:bidi="ar-SA"/>
        </w:rPr>
        <w:t>—</w:t>
      </w:r>
      <w:r w:rsidRPr="00F736F2">
        <w:rPr>
          <w:szCs w:val="22"/>
        </w:rPr>
        <w:t>2(3) of the Code).</w:t>
      </w:r>
    </w:p>
    <w:p w14:paraId="00E77AC8" w14:textId="77777777" w:rsidR="007C174F" w:rsidRDefault="007C174F" w:rsidP="007C174F"/>
    <w:p w14:paraId="4B5E0194"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B0D4" w14:textId="77777777" w:rsidR="00591499" w:rsidRDefault="00591499">
      <w:r>
        <w:separator/>
      </w:r>
    </w:p>
  </w:endnote>
  <w:endnote w:type="continuationSeparator" w:id="0">
    <w:p w14:paraId="1C37A755" w14:textId="77777777" w:rsidR="00591499" w:rsidRDefault="00591499">
      <w:r>
        <w:continuationSeparator/>
      </w:r>
    </w:p>
  </w:endnote>
  <w:endnote w:type="continuationNotice" w:id="1">
    <w:p w14:paraId="15731001" w14:textId="77777777" w:rsidR="00591499" w:rsidRDefault="00591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C604" w14:textId="77777777" w:rsidR="00591499" w:rsidRPr="002A7BE9" w:rsidRDefault="00591499" w:rsidP="002A7BE9">
    <w:pPr>
      <w:pStyle w:val="Header"/>
      <w:jc w:val="center"/>
      <w:rPr>
        <w:rFonts w:ascii="Calibri" w:hAnsi="Calibri" w:cs="Calibri"/>
        <w:b/>
        <w:color w:val="F00000"/>
        <w:sz w:val="24"/>
      </w:rPr>
    </w:pPr>
    <w:r>
      <w:fldChar w:fldCharType="begin"/>
    </w:r>
    <w:r>
      <w:instrText xml:space="preserve"> DOCPROPERTY bjHeaderBothDocProperty \* MERGEFORMAT </w:instrText>
    </w:r>
    <w:r>
      <w:fldChar w:fldCharType="separate"/>
    </w:r>
    <w:r w:rsidRPr="002A7BE9">
      <w:rPr>
        <w:rFonts w:ascii="Calibri" w:hAnsi="Calibri" w:cs="Calibri"/>
        <w:b/>
        <w:color w:val="F00000"/>
        <w:sz w:val="24"/>
      </w:rPr>
      <w:t>UNCLASSIFIED</w:t>
    </w:r>
  </w:p>
  <w:p w14:paraId="4753CBD1" w14:textId="77777777" w:rsidR="00591499" w:rsidRPr="002A7BE9" w:rsidRDefault="00591499" w:rsidP="002A7BE9">
    <w:pPr>
      <w:pStyle w:val="Header"/>
      <w:jc w:val="center"/>
    </w:pPr>
    <w:r w:rsidRPr="002A7BE9">
      <w:rPr>
        <w:rFonts w:ascii="Calibri" w:hAnsi="Calibri" w:cs="Calibri"/>
        <w:b/>
        <w:color w:val="F00000"/>
        <w:sz w:val="24"/>
      </w:rPr>
      <w:t xml:space="preserve">For Official Use Only </w:t>
    </w:r>
    <w:r>
      <w:fldChar w:fldCharType="end"/>
    </w:r>
  </w:p>
  <w:p w14:paraId="74BEFB05" w14:textId="77777777" w:rsidR="00591499" w:rsidRDefault="00591499" w:rsidP="002A7BE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DB0F6CF" w14:textId="77777777" w:rsidR="00591499" w:rsidRDefault="00591499" w:rsidP="00D97C56">
    <w:pPr>
      <w:pStyle w:val="Footer"/>
    </w:pPr>
  </w:p>
  <w:p w14:paraId="2D2D903E" w14:textId="77777777" w:rsidR="00591499" w:rsidRPr="002A7BE9" w:rsidRDefault="00591499" w:rsidP="002A7BE9">
    <w:pPr>
      <w:pStyle w:val="Footer"/>
      <w:framePr w:wrap="around" w:vAnchor="text" w:hAnchor="margin" w:xAlign="center" w:y="1"/>
      <w:jc w:val="center"/>
      <w:rPr>
        <w:rStyle w:val="PageNumber"/>
        <w:rFonts w:ascii="Calibri" w:hAnsi="Calibri" w:cs="Calibri"/>
        <w:b/>
        <w:color w:val="F00000"/>
        <w:sz w:val="24"/>
      </w:rPr>
    </w:pPr>
    <w:r>
      <w:rPr>
        <w:rStyle w:val="PageNumber"/>
      </w:rPr>
      <w:t xml:space="preserve">RTY bjFooterEvenPageDocProperty \* MERGEFORMAT </w:t>
    </w:r>
    <w:r w:rsidRPr="002A7BE9">
      <w:rPr>
        <w:rStyle w:val="PageNumber"/>
        <w:rFonts w:ascii="Calibri" w:hAnsi="Calibri" w:cs="Calibri"/>
        <w:b/>
        <w:color w:val="F00000"/>
        <w:sz w:val="24"/>
      </w:rPr>
      <w:t>For Official Use Only</w:t>
    </w:r>
  </w:p>
  <w:p w14:paraId="4803587D" w14:textId="77777777" w:rsidR="00591499" w:rsidRDefault="00591499" w:rsidP="002A7BE9">
    <w:pPr>
      <w:pStyle w:val="Footer"/>
      <w:framePr w:wrap="around" w:vAnchor="text" w:hAnchor="margin" w:xAlign="center" w:y="1"/>
      <w:jc w:val="center"/>
      <w:rPr>
        <w:rStyle w:val="PageNumber"/>
      </w:rPr>
    </w:pPr>
    <w:r w:rsidRPr="002A7BE9">
      <w:rPr>
        <w:rStyle w:val="PageNumber"/>
        <w:rFonts w:ascii="Calibri" w:hAnsi="Calibri" w:cs="Calibri"/>
        <w:b/>
        <w:color w:val="F00000"/>
        <w:sz w:val="24"/>
      </w:rPr>
      <w:t xml:space="preserve">UNCLASSIFIED </w:t>
    </w:r>
    <w:r>
      <w:rPr>
        <w:rStyle w:val="PageNumber"/>
      </w:rPr>
      <w:fldChar w:fldCharType="begin"/>
    </w:r>
    <w:r>
      <w:rPr>
        <w:rStyle w:val="PageNumber"/>
      </w:rPr>
      <w:instrText xml:space="preserve">PAGE  </w:instrText>
    </w:r>
    <w:r>
      <w:rPr>
        <w:rStyle w:val="PageNumber"/>
      </w:rPr>
      <w:fldChar w:fldCharType="end"/>
    </w:r>
  </w:p>
  <w:p w14:paraId="43669591" w14:textId="77777777" w:rsidR="00591499" w:rsidRDefault="00591499" w:rsidP="002A7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9BBE" w14:textId="77777777" w:rsidR="00591499" w:rsidRDefault="00591499" w:rsidP="002A7B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86D3D" w14:textId="77777777" w:rsidR="00591499" w:rsidRDefault="00591499">
      <w:r>
        <w:separator/>
      </w:r>
    </w:p>
  </w:footnote>
  <w:footnote w:type="continuationSeparator" w:id="0">
    <w:p w14:paraId="334DEE06" w14:textId="77777777" w:rsidR="00591499" w:rsidRDefault="00591499">
      <w:r>
        <w:continuationSeparator/>
      </w:r>
    </w:p>
  </w:footnote>
  <w:footnote w:type="continuationNotice" w:id="1">
    <w:p w14:paraId="59BD6EA8" w14:textId="77777777" w:rsidR="00591499" w:rsidRDefault="00591499"/>
  </w:footnote>
  <w:footnote w:id="2">
    <w:p w14:paraId="738F9353" w14:textId="490F214A" w:rsidR="00591499" w:rsidRPr="001D698F" w:rsidRDefault="00591499">
      <w:pPr>
        <w:pStyle w:val="FootnoteText"/>
        <w:rPr>
          <w:lang w:val="en-AU"/>
        </w:rPr>
      </w:pPr>
      <w:r>
        <w:rPr>
          <w:rStyle w:val="FootnoteReference"/>
        </w:rPr>
        <w:footnoteRef/>
      </w:r>
      <w:r>
        <w:t xml:space="preserve"> </w:t>
      </w:r>
      <w:hyperlink r:id="rId1" w:history="1">
        <w:r w:rsidRPr="005A7626">
          <w:rPr>
            <w:rStyle w:val="Hyperlink"/>
          </w:rPr>
          <w:t>http://www.foodstandards.gov.au/code/applications/Pages/A1172EnzymaticproductionofRebaudiosideD.aspx</w:t>
        </w:r>
      </w:hyperlink>
      <w:r>
        <w:t xml:space="preserve"> </w:t>
      </w:r>
    </w:p>
  </w:footnote>
  <w:footnote w:id="3">
    <w:p w14:paraId="13A8E617" w14:textId="306E9125" w:rsidR="00591499" w:rsidRPr="00591499" w:rsidRDefault="00591499">
      <w:pPr>
        <w:pStyle w:val="FootnoteText"/>
        <w:rPr>
          <w:lang w:val="en-AU"/>
        </w:rPr>
      </w:pPr>
      <w:r>
        <w:rPr>
          <w:rStyle w:val="FootnoteReference"/>
        </w:rPr>
        <w:footnoteRef/>
      </w:r>
      <w:r>
        <w:t xml:space="preserve"> </w:t>
      </w:r>
      <w:hyperlink r:id="rId2" w:history="1">
        <w:r w:rsidRPr="005A7289">
          <w:rPr>
            <w:rStyle w:val="Hyperlink"/>
          </w:rPr>
          <w:t>http://www.foodstandards.gov.au/code/applications/Pages/A1157–EnzymaticproductionofRebaudiosideM.aspx</w:t>
        </w:r>
      </w:hyperlink>
      <w:r>
        <w:t xml:space="preserve"> </w:t>
      </w:r>
    </w:p>
  </w:footnote>
  <w:footnote w:id="4">
    <w:p w14:paraId="6B05E2E3" w14:textId="38226E76" w:rsidR="00591499" w:rsidRPr="00791C10" w:rsidRDefault="00591499" w:rsidP="00D1084D">
      <w:pPr>
        <w:pStyle w:val="FootnoteText"/>
        <w:rPr>
          <w:sz w:val="18"/>
          <w:szCs w:val="18"/>
          <w:lang w:val="en-AU"/>
        </w:rPr>
      </w:pPr>
      <w:r w:rsidRPr="00D8289F">
        <w:rPr>
          <w:rStyle w:val="FootnoteReference"/>
          <w:sz w:val="18"/>
        </w:rPr>
        <w:footnoteRef/>
      </w:r>
      <w:r w:rsidRPr="00D8289F">
        <w:rPr>
          <w:sz w:val="18"/>
        </w:rPr>
        <w:t xml:space="preserve"> </w:t>
      </w:r>
      <w:hyperlink r:id="rId3" w:history="1">
        <w:r w:rsidRPr="00EA18D4">
          <w:rPr>
            <w:rStyle w:val="Hyperlink"/>
          </w:rPr>
          <w:t>http://foodregulation.gov.au/internet/fr/publishing.nsf/Content/publication-Policy-Guideline-on-the-Addition-of-Substances-other-than-Vitamins-and-Minerals</w:t>
        </w:r>
      </w:hyperlink>
      <w:r>
        <w:t xml:space="preserve"> </w:t>
      </w:r>
      <w:r w:rsidRPr="00791C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65635" w14:textId="2C3E3ACA" w:rsidR="00591499" w:rsidRPr="00D97C56" w:rsidRDefault="00591499" w:rsidP="00D97C56">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38AE" w14:textId="77777777" w:rsidR="00591499" w:rsidRDefault="0059149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D4511"/>
    <w:multiLevelType w:val="hybridMultilevel"/>
    <w:tmpl w:val="B0CCFCCE"/>
    <w:lvl w:ilvl="0" w:tplc="C772E5A0">
      <w:start w:val="2"/>
      <w:numFmt w:val="lowerLetter"/>
      <w:lvlText w:val="(%1)"/>
      <w:lvlJc w:val="left"/>
      <w:pPr>
        <w:ind w:left="255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3" w15:restartNumberingAfterBreak="0">
    <w:nsid w:val="1CF87F18"/>
    <w:multiLevelType w:val="hybridMultilevel"/>
    <w:tmpl w:val="5352FF7E"/>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243FA0"/>
    <w:multiLevelType w:val="hybridMultilevel"/>
    <w:tmpl w:val="23249A86"/>
    <w:lvl w:ilvl="0" w:tplc="E9F64A5E">
      <w:start w:val="3"/>
      <w:numFmt w:val="lowerLetter"/>
      <w:lvlText w:val="(%1)"/>
      <w:lvlJc w:val="left"/>
      <w:pPr>
        <w:ind w:left="26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4FE1566"/>
    <w:multiLevelType w:val="hybridMultilevel"/>
    <w:tmpl w:val="5352FF7E"/>
    <w:lvl w:ilvl="0" w:tplc="2416BA16">
      <w:start w:val="1"/>
      <w:numFmt w:val="lowerRoman"/>
      <w:lvlText w:val="(%1)"/>
      <w:lvlJc w:val="left"/>
      <w:pPr>
        <w:ind w:left="2989" w:hanging="720"/>
      </w:pPr>
      <w:rPr>
        <w:rFonts w:hint="default"/>
      </w:rPr>
    </w:lvl>
    <w:lvl w:ilvl="1" w:tplc="08090019">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8" w15:restartNumberingAfterBreak="0">
    <w:nsid w:val="4C5F2E08"/>
    <w:multiLevelType w:val="hybridMultilevel"/>
    <w:tmpl w:val="5352FF7E"/>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9"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BD36CE"/>
    <w:multiLevelType w:val="hybridMultilevel"/>
    <w:tmpl w:val="194E101E"/>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7617B8"/>
    <w:multiLevelType w:val="hybridMultilevel"/>
    <w:tmpl w:val="357AD8C6"/>
    <w:lvl w:ilvl="0" w:tplc="2BA6E03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201A8"/>
    <w:multiLevelType w:val="hybridMultilevel"/>
    <w:tmpl w:val="56BCC766"/>
    <w:lvl w:ilvl="0" w:tplc="688C554A">
      <w:start w:val="1"/>
      <w:numFmt w:val="lowerLetter"/>
      <w:lvlText w:val="(%1)"/>
      <w:lvlJc w:val="left"/>
      <w:pPr>
        <w:ind w:left="3408" w:hanging="420"/>
      </w:pPr>
      <w:rPr>
        <w:rFonts w:eastAsia="Times New Roman" w:hint="default"/>
      </w:rPr>
    </w:lvl>
    <w:lvl w:ilvl="1" w:tplc="08090019" w:tentative="1">
      <w:start w:val="1"/>
      <w:numFmt w:val="lowerLetter"/>
      <w:lvlText w:val="%2."/>
      <w:lvlJc w:val="left"/>
      <w:pPr>
        <w:ind w:left="4068" w:hanging="360"/>
      </w:pPr>
    </w:lvl>
    <w:lvl w:ilvl="2" w:tplc="0809001B" w:tentative="1">
      <w:start w:val="1"/>
      <w:numFmt w:val="lowerRoman"/>
      <w:lvlText w:val="%3."/>
      <w:lvlJc w:val="right"/>
      <w:pPr>
        <w:ind w:left="4788" w:hanging="180"/>
      </w:pPr>
    </w:lvl>
    <w:lvl w:ilvl="3" w:tplc="0809000F" w:tentative="1">
      <w:start w:val="1"/>
      <w:numFmt w:val="decimal"/>
      <w:lvlText w:val="%4."/>
      <w:lvlJc w:val="left"/>
      <w:pPr>
        <w:ind w:left="5508" w:hanging="360"/>
      </w:pPr>
    </w:lvl>
    <w:lvl w:ilvl="4" w:tplc="08090019" w:tentative="1">
      <w:start w:val="1"/>
      <w:numFmt w:val="lowerLetter"/>
      <w:lvlText w:val="%5."/>
      <w:lvlJc w:val="left"/>
      <w:pPr>
        <w:ind w:left="6228" w:hanging="360"/>
      </w:pPr>
    </w:lvl>
    <w:lvl w:ilvl="5" w:tplc="0809001B" w:tentative="1">
      <w:start w:val="1"/>
      <w:numFmt w:val="lowerRoman"/>
      <w:lvlText w:val="%6."/>
      <w:lvlJc w:val="right"/>
      <w:pPr>
        <w:ind w:left="6948" w:hanging="180"/>
      </w:pPr>
    </w:lvl>
    <w:lvl w:ilvl="6" w:tplc="0809000F" w:tentative="1">
      <w:start w:val="1"/>
      <w:numFmt w:val="decimal"/>
      <w:lvlText w:val="%7."/>
      <w:lvlJc w:val="left"/>
      <w:pPr>
        <w:ind w:left="7668" w:hanging="360"/>
      </w:pPr>
    </w:lvl>
    <w:lvl w:ilvl="7" w:tplc="08090019" w:tentative="1">
      <w:start w:val="1"/>
      <w:numFmt w:val="lowerLetter"/>
      <w:lvlText w:val="%8."/>
      <w:lvlJc w:val="left"/>
      <w:pPr>
        <w:ind w:left="8388" w:hanging="360"/>
      </w:pPr>
    </w:lvl>
    <w:lvl w:ilvl="8" w:tplc="0809001B" w:tentative="1">
      <w:start w:val="1"/>
      <w:numFmt w:val="lowerRoman"/>
      <w:lvlText w:val="%9."/>
      <w:lvlJc w:val="right"/>
      <w:pPr>
        <w:ind w:left="9108" w:hanging="180"/>
      </w:pPr>
    </w:lvl>
  </w:abstractNum>
  <w:abstractNum w:abstractNumId="13"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0"/>
  </w:num>
  <w:num w:numId="3">
    <w:abstractNumId w:val="0"/>
  </w:num>
  <w:num w:numId="4">
    <w:abstractNumId w:val="1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9"/>
  </w:num>
  <w:num w:numId="9">
    <w:abstractNumId w:val="3"/>
  </w:num>
  <w:num w:numId="10">
    <w:abstractNumId w:val="11"/>
  </w:num>
  <w:num w:numId="11">
    <w:abstractNumId w:val="8"/>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2"/>
  </w:num>
  <w:num w:numId="19">
    <w:abstractNumId w:val="7"/>
  </w:num>
  <w:num w:numId="20">
    <w:abstractNumId w:val="12"/>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E9"/>
    <w:rsid w:val="00001CF2"/>
    <w:rsid w:val="0000247B"/>
    <w:rsid w:val="00004274"/>
    <w:rsid w:val="0000469B"/>
    <w:rsid w:val="00016CB6"/>
    <w:rsid w:val="00022DBC"/>
    <w:rsid w:val="00034F87"/>
    <w:rsid w:val="00035FF3"/>
    <w:rsid w:val="000427B2"/>
    <w:rsid w:val="00051021"/>
    <w:rsid w:val="00051ED9"/>
    <w:rsid w:val="00055491"/>
    <w:rsid w:val="000564DE"/>
    <w:rsid w:val="00057181"/>
    <w:rsid w:val="000647EB"/>
    <w:rsid w:val="00064B2D"/>
    <w:rsid w:val="00065F1F"/>
    <w:rsid w:val="000735FD"/>
    <w:rsid w:val="0007366E"/>
    <w:rsid w:val="0007466A"/>
    <w:rsid w:val="00076D33"/>
    <w:rsid w:val="000778D6"/>
    <w:rsid w:val="00081B98"/>
    <w:rsid w:val="000877DD"/>
    <w:rsid w:val="00091CC2"/>
    <w:rsid w:val="000940E3"/>
    <w:rsid w:val="000A27E9"/>
    <w:rsid w:val="000A3593"/>
    <w:rsid w:val="000A3D8B"/>
    <w:rsid w:val="000A5DF8"/>
    <w:rsid w:val="000B6AF2"/>
    <w:rsid w:val="000C412C"/>
    <w:rsid w:val="000D26E8"/>
    <w:rsid w:val="000D295F"/>
    <w:rsid w:val="000D44CC"/>
    <w:rsid w:val="000D6FD4"/>
    <w:rsid w:val="000E0AE4"/>
    <w:rsid w:val="000E3DBC"/>
    <w:rsid w:val="000E7172"/>
    <w:rsid w:val="00113A77"/>
    <w:rsid w:val="00113CE3"/>
    <w:rsid w:val="00114F6D"/>
    <w:rsid w:val="00117522"/>
    <w:rsid w:val="00123289"/>
    <w:rsid w:val="0013000C"/>
    <w:rsid w:val="00131610"/>
    <w:rsid w:val="001364D9"/>
    <w:rsid w:val="00151550"/>
    <w:rsid w:val="001542D8"/>
    <w:rsid w:val="00157061"/>
    <w:rsid w:val="0017483E"/>
    <w:rsid w:val="00180C41"/>
    <w:rsid w:val="00182C4C"/>
    <w:rsid w:val="00185D9A"/>
    <w:rsid w:val="00186BD1"/>
    <w:rsid w:val="00195254"/>
    <w:rsid w:val="001978C6"/>
    <w:rsid w:val="00197D8D"/>
    <w:rsid w:val="001A1A75"/>
    <w:rsid w:val="001A603A"/>
    <w:rsid w:val="001A7E9A"/>
    <w:rsid w:val="001B4E55"/>
    <w:rsid w:val="001B6652"/>
    <w:rsid w:val="001C27A3"/>
    <w:rsid w:val="001C282C"/>
    <w:rsid w:val="001C360E"/>
    <w:rsid w:val="001C3D2F"/>
    <w:rsid w:val="001C5295"/>
    <w:rsid w:val="001C6157"/>
    <w:rsid w:val="001D698F"/>
    <w:rsid w:val="001D7BAF"/>
    <w:rsid w:val="001E09FA"/>
    <w:rsid w:val="001E0A6E"/>
    <w:rsid w:val="001E2DDD"/>
    <w:rsid w:val="001F5B9C"/>
    <w:rsid w:val="001F6652"/>
    <w:rsid w:val="001F719F"/>
    <w:rsid w:val="001F74B2"/>
    <w:rsid w:val="00203540"/>
    <w:rsid w:val="00210F34"/>
    <w:rsid w:val="00221D07"/>
    <w:rsid w:val="00227E4A"/>
    <w:rsid w:val="002421BA"/>
    <w:rsid w:val="002432EE"/>
    <w:rsid w:val="00245005"/>
    <w:rsid w:val="0024582E"/>
    <w:rsid w:val="0024599D"/>
    <w:rsid w:val="00251B06"/>
    <w:rsid w:val="002547EF"/>
    <w:rsid w:val="00256D65"/>
    <w:rsid w:val="002623A9"/>
    <w:rsid w:val="00271F00"/>
    <w:rsid w:val="00273A80"/>
    <w:rsid w:val="0027513D"/>
    <w:rsid w:val="002751BA"/>
    <w:rsid w:val="00276026"/>
    <w:rsid w:val="002851C8"/>
    <w:rsid w:val="0029204E"/>
    <w:rsid w:val="00294BAD"/>
    <w:rsid w:val="0029631C"/>
    <w:rsid w:val="002A0194"/>
    <w:rsid w:val="002A0A24"/>
    <w:rsid w:val="002A5F8B"/>
    <w:rsid w:val="002A7BE9"/>
    <w:rsid w:val="002A7F6C"/>
    <w:rsid w:val="002B0D8E"/>
    <w:rsid w:val="002B6D83"/>
    <w:rsid w:val="002C4A91"/>
    <w:rsid w:val="002D6809"/>
    <w:rsid w:val="002E086A"/>
    <w:rsid w:val="002F6488"/>
    <w:rsid w:val="00301AC2"/>
    <w:rsid w:val="0030279C"/>
    <w:rsid w:val="0030580F"/>
    <w:rsid w:val="00310E84"/>
    <w:rsid w:val="00313189"/>
    <w:rsid w:val="00315A71"/>
    <w:rsid w:val="003161F6"/>
    <w:rsid w:val="003213F9"/>
    <w:rsid w:val="00323DBF"/>
    <w:rsid w:val="003309A8"/>
    <w:rsid w:val="00331407"/>
    <w:rsid w:val="00332B12"/>
    <w:rsid w:val="0033470E"/>
    <w:rsid w:val="00336711"/>
    <w:rsid w:val="00347935"/>
    <w:rsid w:val="00350DBD"/>
    <w:rsid w:val="00351927"/>
    <w:rsid w:val="00351B07"/>
    <w:rsid w:val="00354959"/>
    <w:rsid w:val="0036268A"/>
    <w:rsid w:val="00364841"/>
    <w:rsid w:val="00370445"/>
    <w:rsid w:val="00371B29"/>
    <w:rsid w:val="00372182"/>
    <w:rsid w:val="0037520F"/>
    <w:rsid w:val="00391769"/>
    <w:rsid w:val="003953E1"/>
    <w:rsid w:val="003956B3"/>
    <w:rsid w:val="003A68BE"/>
    <w:rsid w:val="003A7725"/>
    <w:rsid w:val="003B3C9D"/>
    <w:rsid w:val="003B78E0"/>
    <w:rsid w:val="003C4969"/>
    <w:rsid w:val="003E41D5"/>
    <w:rsid w:val="003E4580"/>
    <w:rsid w:val="003E46BA"/>
    <w:rsid w:val="003E7D22"/>
    <w:rsid w:val="003F74C1"/>
    <w:rsid w:val="0040591A"/>
    <w:rsid w:val="00405B1A"/>
    <w:rsid w:val="00406691"/>
    <w:rsid w:val="00407241"/>
    <w:rsid w:val="0040761E"/>
    <w:rsid w:val="00407DF4"/>
    <w:rsid w:val="00410C76"/>
    <w:rsid w:val="00411907"/>
    <w:rsid w:val="00412B60"/>
    <w:rsid w:val="00413CA8"/>
    <w:rsid w:val="00417EE3"/>
    <w:rsid w:val="004207EB"/>
    <w:rsid w:val="00422581"/>
    <w:rsid w:val="00433BBA"/>
    <w:rsid w:val="00433D61"/>
    <w:rsid w:val="00435FA5"/>
    <w:rsid w:val="00436B8D"/>
    <w:rsid w:val="00437276"/>
    <w:rsid w:val="00442862"/>
    <w:rsid w:val="00442F0F"/>
    <w:rsid w:val="00447E67"/>
    <w:rsid w:val="0045556F"/>
    <w:rsid w:val="00456B54"/>
    <w:rsid w:val="00464643"/>
    <w:rsid w:val="004646F8"/>
    <w:rsid w:val="00486793"/>
    <w:rsid w:val="0049729B"/>
    <w:rsid w:val="004A2037"/>
    <w:rsid w:val="004A3685"/>
    <w:rsid w:val="004A7203"/>
    <w:rsid w:val="004A7F55"/>
    <w:rsid w:val="004B20AF"/>
    <w:rsid w:val="004B3C70"/>
    <w:rsid w:val="004B7C8B"/>
    <w:rsid w:val="004C2CE7"/>
    <w:rsid w:val="004D30A6"/>
    <w:rsid w:val="004D3A6E"/>
    <w:rsid w:val="004D6BBF"/>
    <w:rsid w:val="004E1D71"/>
    <w:rsid w:val="004E6511"/>
    <w:rsid w:val="004F29A1"/>
    <w:rsid w:val="004F4F98"/>
    <w:rsid w:val="004F5EAE"/>
    <w:rsid w:val="004F6875"/>
    <w:rsid w:val="004F69F6"/>
    <w:rsid w:val="004F79AC"/>
    <w:rsid w:val="005017CF"/>
    <w:rsid w:val="00512290"/>
    <w:rsid w:val="0051396D"/>
    <w:rsid w:val="005207D8"/>
    <w:rsid w:val="00521F70"/>
    <w:rsid w:val="0052649E"/>
    <w:rsid w:val="00534087"/>
    <w:rsid w:val="0053464E"/>
    <w:rsid w:val="005358B0"/>
    <w:rsid w:val="00546D42"/>
    <w:rsid w:val="00553969"/>
    <w:rsid w:val="00556672"/>
    <w:rsid w:val="00562917"/>
    <w:rsid w:val="00566517"/>
    <w:rsid w:val="00583533"/>
    <w:rsid w:val="00586228"/>
    <w:rsid w:val="00591499"/>
    <w:rsid w:val="0059183E"/>
    <w:rsid w:val="0059227F"/>
    <w:rsid w:val="00593332"/>
    <w:rsid w:val="0059466A"/>
    <w:rsid w:val="0059498B"/>
    <w:rsid w:val="005A3A03"/>
    <w:rsid w:val="005B01E7"/>
    <w:rsid w:val="005B615C"/>
    <w:rsid w:val="005B6AF4"/>
    <w:rsid w:val="005C04CB"/>
    <w:rsid w:val="005C71BA"/>
    <w:rsid w:val="005D16AD"/>
    <w:rsid w:val="005D46D6"/>
    <w:rsid w:val="005D72E1"/>
    <w:rsid w:val="005E2F53"/>
    <w:rsid w:val="005E6E16"/>
    <w:rsid w:val="005F400E"/>
    <w:rsid w:val="005F7342"/>
    <w:rsid w:val="005F7E79"/>
    <w:rsid w:val="00603A08"/>
    <w:rsid w:val="00603A7F"/>
    <w:rsid w:val="006066BC"/>
    <w:rsid w:val="00606C88"/>
    <w:rsid w:val="00610A3C"/>
    <w:rsid w:val="006211CD"/>
    <w:rsid w:val="00627F48"/>
    <w:rsid w:val="00633ACA"/>
    <w:rsid w:val="006342E0"/>
    <w:rsid w:val="00634353"/>
    <w:rsid w:val="00642A47"/>
    <w:rsid w:val="00645061"/>
    <w:rsid w:val="00646FDD"/>
    <w:rsid w:val="00663BC3"/>
    <w:rsid w:val="00663FCF"/>
    <w:rsid w:val="006652A2"/>
    <w:rsid w:val="00681754"/>
    <w:rsid w:val="00681D53"/>
    <w:rsid w:val="00683E69"/>
    <w:rsid w:val="00685269"/>
    <w:rsid w:val="00687EC3"/>
    <w:rsid w:val="00692EF4"/>
    <w:rsid w:val="006937FF"/>
    <w:rsid w:val="006965BF"/>
    <w:rsid w:val="006A21AF"/>
    <w:rsid w:val="006A3C15"/>
    <w:rsid w:val="006A48A7"/>
    <w:rsid w:val="006B01DB"/>
    <w:rsid w:val="006B0E63"/>
    <w:rsid w:val="006B4BA1"/>
    <w:rsid w:val="006C28E2"/>
    <w:rsid w:val="006C4BE1"/>
    <w:rsid w:val="006C5CF5"/>
    <w:rsid w:val="006D6F6A"/>
    <w:rsid w:val="006E527D"/>
    <w:rsid w:val="006F17A0"/>
    <w:rsid w:val="006F4A82"/>
    <w:rsid w:val="00700239"/>
    <w:rsid w:val="0070373B"/>
    <w:rsid w:val="00707160"/>
    <w:rsid w:val="00707820"/>
    <w:rsid w:val="00707E72"/>
    <w:rsid w:val="007113EB"/>
    <w:rsid w:val="0071208D"/>
    <w:rsid w:val="0072150F"/>
    <w:rsid w:val="00724FA4"/>
    <w:rsid w:val="00726C2F"/>
    <w:rsid w:val="00730800"/>
    <w:rsid w:val="007368AB"/>
    <w:rsid w:val="00737902"/>
    <w:rsid w:val="007418BE"/>
    <w:rsid w:val="00741EFE"/>
    <w:rsid w:val="0074227D"/>
    <w:rsid w:val="007469E4"/>
    <w:rsid w:val="00746D93"/>
    <w:rsid w:val="007555A9"/>
    <w:rsid w:val="00756168"/>
    <w:rsid w:val="007602AA"/>
    <w:rsid w:val="00764D33"/>
    <w:rsid w:val="007652EF"/>
    <w:rsid w:val="00772BDC"/>
    <w:rsid w:val="00773033"/>
    <w:rsid w:val="007766ED"/>
    <w:rsid w:val="00780792"/>
    <w:rsid w:val="0078203C"/>
    <w:rsid w:val="007A44B4"/>
    <w:rsid w:val="007A7D3D"/>
    <w:rsid w:val="007B225D"/>
    <w:rsid w:val="007C174F"/>
    <w:rsid w:val="007C1C64"/>
    <w:rsid w:val="007D40A1"/>
    <w:rsid w:val="007E3F93"/>
    <w:rsid w:val="007E48BC"/>
    <w:rsid w:val="007E79F7"/>
    <w:rsid w:val="007F2EC1"/>
    <w:rsid w:val="007F3630"/>
    <w:rsid w:val="00806554"/>
    <w:rsid w:val="00807559"/>
    <w:rsid w:val="0081572A"/>
    <w:rsid w:val="00820535"/>
    <w:rsid w:val="00832503"/>
    <w:rsid w:val="00832D0B"/>
    <w:rsid w:val="008450BC"/>
    <w:rsid w:val="00845BE3"/>
    <w:rsid w:val="00851A60"/>
    <w:rsid w:val="0085334B"/>
    <w:rsid w:val="00867B23"/>
    <w:rsid w:val="00870214"/>
    <w:rsid w:val="008757F9"/>
    <w:rsid w:val="00876515"/>
    <w:rsid w:val="008828D9"/>
    <w:rsid w:val="00885C51"/>
    <w:rsid w:val="00885EB0"/>
    <w:rsid w:val="0089264A"/>
    <w:rsid w:val="00892FCD"/>
    <w:rsid w:val="00896B85"/>
    <w:rsid w:val="00897554"/>
    <w:rsid w:val="008A0727"/>
    <w:rsid w:val="008A22BE"/>
    <w:rsid w:val="008A3221"/>
    <w:rsid w:val="008A35FB"/>
    <w:rsid w:val="008A66A3"/>
    <w:rsid w:val="008B0075"/>
    <w:rsid w:val="008B5567"/>
    <w:rsid w:val="008C0E7A"/>
    <w:rsid w:val="008C1B36"/>
    <w:rsid w:val="008D06C6"/>
    <w:rsid w:val="008D2F92"/>
    <w:rsid w:val="008E6250"/>
    <w:rsid w:val="00901EF6"/>
    <w:rsid w:val="00902AF6"/>
    <w:rsid w:val="00913A22"/>
    <w:rsid w:val="00914030"/>
    <w:rsid w:val="00920249"/>
    <w:rsid w:val="00924C80"/>
    <w:rsid w:val="00932F14"/>
    <w:rsid w:val="0094247F"/>
    <w:rsid w:val="00942D60"/>
    <w:rsid w:val="00944BA4"/>
    <w:rsid w:val="009651D2"/>
    <w:rsid w:val="0096523B"/>
    <w:rsid w:val="00966EE3"/>
    <w:rsid w:val="009715BA"/>
    <w:rsid w:val="00972D06"/>
    <w:rsid w:val="009761DB"/>
    <w:rsid w:val="009807A8"/>
    <w:rsid w:val="009A0A82"/>
    <w:rsid w:val="009A391C"/>
    <w:rsid w:val="009A3F5B"/>
    <w:rsid w:val="009A50F2"/>
    <w:rsid w:val="009B12FA"/>
    <w:rsid w:val="009B187A"/>
    <w:rsid w:val="009B6972"/>
    <w:rsid w:val="009C4322"/>
    <w:rsid w:val="009D790B"/>
    <w:rsid w:val="009E0A61"/>
    <w:rsid w:val="009E1B0A"/>
    <w:rsid w:val="009E3010"/>
    <w:rsid w:val="009F007E"/>
    <w:rsid w:val="009F1BCF"/>
    <w:rsid w:val="009F7065"/>
    <w:rsid w:val="00A12B44"/>
    <w:rsid w:val="00A22C0B"/>
    <w:rsid w:val="00A2447A"/>
    <w:rsid w:val="00A32440"/>
    <w:rsid w:val="00A40193"/>
    <w:rsid w:val="00A4175D"/>
    <w:rsid w:val="00A46278"/>
    <w:rsid w:val="00A51D48"/>
    <w:rsid w:val="00A54934"/>
    <w:rsid w:val="00A56DC7"/>
    <w:rsid w:val="00A56E34"/>
    <w:rsid w:val="00A63FB6"/>
    <w:rsid w:val="00A65EE1"/>
    <w:rsid w:val="00A705DE"/>
    <w:rsid w:val="00A74FD1"/>
    <w:rsid w:val="00A75189"/>
    <w:rsid w:val="00A82FD6"/>
    <w:rsid w:val="00A84A58"/>
    <w:rsid w:val="00A91DF1"/>
    <w:rsid w:val="00A92A28"/>
    <w:rsid w:val="00A976AC"/>
    <w:rsid w:val="00AB0275"/>
    <w:rsid w:val="00AC74CB"/>
    <w:rsid w:val="00AD22F9"/>
    <w:rsid w:val="00AD7A3D"/>
    <w:rsid w:val="00AE4E6E"/>
    <w:rsid w:val="00AE766D"/>
    <w:rsid w:val="00AF06FC"/>
    <w:rsid w:val="00AF3391"/>
    <w:rsid w:val="00AF387F"/>
    <w:rsid w:val="00AF602C"/>
    <w:rsid w:val="00B00E7F"/>
    <w:rsid w:val="00B02043"/>
    <w:rsid w:val="00B026D3"/>
    <w:rsid w:val="00B173DA"/>
    <w:rsid w:val="00B21DCC"/>
    <w:rsid w:val="00B25F37"/>
    <w:rsid w:val="00B27079"/>
    <w:rsid w:val="00B3740F"/>
    <w:rsid w:val="00B402AA"/>
    <w:rsid w:val="00B44422"/>
    <w:rsid w:val="00B46EA0"/>
    <w:rsid w:val="00B51E03"/>
    <w:rsid w:val="00B564AB"/>
    <w:rsid w:val="00B65710"/>
    <w:rsid w:val="00B66F5D"/>
    <w:rsid w:val="00B71F51"/>
    <w:rsid w:val="00B731D3"/>
    <w:rsid w:val="00B82A4F"/>
    <w:rsid w:val="00B839A3"/>
    <w:rsid w:val="00B8534F"/>
    <w:rsid w:val="00B853D2"/>
    <w:rsid w:val="00B902BD"/>
    <w:rsid w:val="00B91CEE"/>
    <w:rsid w:val="00B950D5"/>
    <w:rsid w:val="00B9694C"/>
    <w:rsid w:val="00BA24E2"/>
    <w:rsid w:val="00BB5930"/>
    <w:rsid w:val="00BC39D4"/>
    <w:rsid w:val="00BD2A39"/>
    <w:rsid w:val="00BD2E80"/>
    <w:rsid w:val="00BD32D2"/>
    <w:rsid w:val="00BE11B8"/>
    <w:rsid w:val="00BE1518"/>
    <w:rsid w:val="00BE3818"/>
    <w:rsid w:val="00BF724F"/>
    <w:rsid w:val="00BF7FF0"/>
    <w:rsid w:val="00C00B84"/>
    <w:rsid w:val="00C07177"/>
    <w:rsid w:val="00C12502"/>
    <w:rsid w:val="00C1266C"/>
    <w:rsid w:val="00C14FD2"/>
    <w:rsid w:val="00C32CEE"/>
    <w:rsid w:val="00C36578"/>
    <w:rsid w:val="00C40AA5"/>
    <w:rsid w:val="00C46F70"/>
    <w:rsid w:val="00C476D0"/>
    <w:rsid w:val="00C56F71"/>
    <w:rsid w:val="00C625EA"/>
    <w:rsid w:val="00C63580"/>
    <w:rsid w:val="00C76E93"/>
    <w:rsid w:val="00C800D3"/>
    <w:rsid w:val="00C80ADE"/>
    <w:rsid w:val="00C836E3"/>
    <w:rsid w:val="00C86577"/>
    <w:rsid w:val="00C92E07"/>
    <w:rsid w:val="00C94942"/>
    <w:rsid w:val="00C95A55"/>
    <w:rsid w:val="00C96868"/>
    <w:rsid w:val="00C96A50"/>
    <w:rsid w:val="00CA0416"/>
    <w:rsid w:val="00CA3C65"/>
    <w:rsid w:val="00CA7F35"/>
    <w:rsid w:val="00CB1375"/>
    <w:rsid w:val="00CB156D"/>
    <w:rsid w:val="00CC3427"/>
    <w:rsid w:val="00CC36E7"/>
    <w:rsid w:val="00CC560B"/>
    <w:rsid w:val="00CC75E2"/>
    <w:rsid w:val="00CD46EB"/>
    <w:rsid w:val="00CD5FC2"/>
    <w:rsid w:val="00CD7EBF"/>
    <w:rsid w:val="00CE0AEB"/>
    <w:rsid w:val="00CE25C8"/>
    <w:rsid w:val="00D04529"/>
    <w:rsid w:val="00D056F1"/>
    <w:rsid w:val="00D062E4"/>
    <w:rsid w:val="00D1084D"/>
    <w:rsid w:val="00D10A06"/>
    <w:rsid w:val="00D11171"/>
    <w:rsid w:val="00D14405"/>
    <w:rsid w:val="00D2071E"/>
    <w:rsid w:val="00D209C9"/>
    <w:rsid w:val="00D22F3C"/>
    <w:rsid w:val="00D23DB6"/>
    <w:rsid w:val="00D255CB"/>
    <w:rsid w:val="00D26814"/>
    <w:rsid w:val="00D273BC"/>
    <w:rsid w:val="00D3171B"/>
    <w:rsid w:val="00D33F56"/>
    <w:rsid w:val="00D36BD8"/>
    <w:rsid w:val="00D43FE6"/>
    <w:rsid w:val="00D51A95"/>
    <w:rsid w:val="00D533D6"/>
    <w:rsid w:val="00D534C8"/>
    <w:rsid w:val="00D60568"/>
    <w:rsid w:val="00D61987"/>
    <w:rsid w:val="00D64188"/>
    <w:rsid w:val="00D676CF"/>
    <w:rsid w:val="00D70C7A"/>
    <w:rsid w:val="00D73931"/>
    <w:rsid w:val="00D7535B"/>
    <w:rsid w:val="00D81D38"/>
    <w:rsid w:val="00D8470F"/>
    <w:rsid w:val="00D8471A"/>
    <w:rsid w:val="00D97C56"/>
    <w:rsid w:val="00DA10A8"/>
    <w:rsid w:val="00DB1E08"/>
    <w:rsid w:val="00DB2973"/>
    <w:rsid w:val="00DB324A"/>
    <w:rsid w:val="00DB7A08"/>
    <w:rsid w:val="00DC1B56"/>
    <w:rsid w:val="00DC2129"/>
    <w:rsid w:val="00DC2EE6"/>
    <w:rsid w:val="00DC3C72"/>
    <w:rsid w:val="00DC6570"/>
    <w:rsid w:val="00DC6674"/>
    <w:rsid w:val="00DD3C5E"/>
    <w:rsid w:val="00DD55D5"/>
    <w:rsid w:val="00DE79D9"/>
    <w:rsid w:val="00DF25C3"/>
    <w:rsid w:val="00DF25E9"/>
    <w:rsid w:val="00DF3A5A"/>
    <w:rsid w:val="00E04062"/>
    <w:rsid w:val="00E063C6"/>
    <w:rsid w:val="00E17E3F"/>
    <w:rsid w:val="00E2003B"/>
    <w:rsid w:val="00E203C2"/>
    <w:rsid w:val="00E24DE8"/>
    <w:rsid w:val="00E279D8"/>
    <w:rsid w:val="00E319B1"/>
    <w:rsid w:val="00E40ED4"/>
    <w:rsid w:val="00E44E0D"/>
    <w:rsid w:val="00E51F42"/>
    <w:rsid w:val="00E520FE"/>
    <w:rsid w:val="00E5492F"/>
    <w:rsid w:val="00E55192"/>
    <w:rsid w:val="00E56F76"/>
    <w:rsid w:val="00E62DEF"/>
    <w:rsid w:val="00E70A86"/>
    <w:rsid w:val="00E71191"/>
    <w:rsid w:val="00E72650"/>
    <w:rsid w:val="00E75054"/>
    <w:rsid w:val="00E751D6"/>
    <w:rsid w:val="00E75828"/>
    <w:rsid w:val="00E75B93"/>
    <w:rsid w:val="00E777EC"/>
    <w:rsid w:val="00E80FCD"/>
    <w:rsid w:val="00E81F6E"/>
    <w:rsid w:val="00EA7F2F"/>
    <w:rsid w:val="00EB659D"/>
    <w:rsid w:val="00EB6FBC"/>
    <w:rsid w:val="00EC00DE"/>
    <w:rsid w:val="00EC30E1"/>
    <w:rsid w:val="00ED172A"/>
    <w:rsid w:val="00ED57D1"/>
    <w:rsid w:val="00EE0A23"/>
    <w:rsid w:val="00F0750B"/>
    <w:rsid w:val="00F14BEC"/>
    <w:rsid w:val="00F1607C"/>
    <w:rsid w:val="00F225C5"/>
    <w:rsid w:val="00F2587A"/>
    <w:rsid w:val="00F33BB8"/>
    <w:rsid w:val="00F367E7"/>
    <w:rsid w:val="00F3715D"/>
    <w:rsid w:val="00F420C8"/>
    <w:rsid w:val="00F42937"/>
    <w:rsid w:val="00F42A4C"/>
    <w:rsid w:val="00F53B04"/>
    <w:rsid w:val="00F604DE"/>
    <w:rsid w:val="00F62A04"/>
    <w:rsid w:val="00F64653"/>
    <w:rsid w:val="00F7452F"/>
    <w:rsid w:val="00F804A3"/>
    <w:rsid w:val="00F8155C"/>
    <w:rsid w:val="00F94F74"/>
    <w:rsid w:val="00FB1533"/>
    <w:rsid w:val="00FB67A3"/>
    <w:rsid w:val="00FB7512"/>
    <w:rsid w:val="00FD2FBE"/>
    <w:rsid w:val="00FD7547"/>
    <w:rsid w:val="00FF5F5C"/>
    <w:rsid w:val="00FF7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162DAF4"/>
  <w15:docId w15:val="{C4B852C6-A191-4141-A4AE-D70312B9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892FCD"/>
    <w:pPr>
      <w:widowControl/>
      <w:numPr>
        <w:numId w:val="2"/>
      </w:numPr>
      <w:ind w:left="567" w:hanging="567"/>
    </w:pPr>
    <w:rPr>
      <w:rFonts w:cs="Arial"/>
      <w:lang w:bidi="ar-SA"/>
    </w:rPr>
  </w:style>
  <w:style w:type="character" w:customStyle="1" w:styleId="FSBullet1Char">
    <w:name w:val="FSBullet 1 Char"/>
    <w:link w:val="FSBullet1"/>
    <w:rsid w:val="00892FCD"/>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table" w:customStyle="1" w:styleId="TableGrid1">
    <w:name w:val="Table Grid1"/>
    <w:basedOn w:val="TableNormal"/>
    <w:next w:val="TableGrid"/>
    <w:rsid w:val="00A32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15706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F94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845">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eur-lex.europa.eu/legal-content/EN/TXT/PDF/?uri=CELEX:32011R1131&amp;from=EN"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www.fao.org/gsfaonline/index.html;jsessionid=64CA5BB29D301405C4DD6FA3239EA22D" TargetMode="External"/><Relationship Id="rId33" Type="http://schemas.openxmlformats.org/officeDocument/2006/relationships/hyperlink" Target="https://www.fda.gov/downloads/Food/IngredientsPackagingLabeling/GRAS/NoticeInventory/ucm586017.pdf" TargetMode="Externa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header" Target="header1.xml"/><Relationship Id="rId29" Type="http://schemas.openxmlformats.org/officeDocument/2006/relationships/hyperlink" Target="https://www.canada.ca/en/health-canada/services/food-nutrition/food-safety/food-additives/lists-permitted/9-sweetener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dmin-www.foodstandards.gov.au/code/applications/Pages/A1172EnzymaticproductionofRebaudiosideD.aspx" TargetMode="External"/><Relationship Id="rId32" Type="http://schemas.openxmlformats.org/officeDocument/2006/relationships/hyperlink" Target="https://www.purecirclesteviainstitute.com/resources/infographics/map-infographic" TargetMode="External"/><Relationship Id="rId36" Type="http://schemas.openxmlformats.org/officeDocument/2006/relationships/theme" Target="theme/theme1.xml"/><Relationship Id="rId15" Type="http://schemas.openxmlformats.org/officeDocument/2006/relationships/hyperlink" Target="https://admin-www.foodstandards.gov.au/code/changes/submission/Pages/default.aspx" TargetMode="External"/><Relationship Id="rId23" Type="http://schemas.openxmlformats.org/officeDocument/2006/relationships/header" Target="header2.xml"/><Relationship Id="rId28" Type="http://schemas.openxmlformats.org/officeDocument/2006/relationships/hyperlink" Target="https://www.canada.ca/en/health-canada/services/food-nutrition/legislation-guidelines/acts-regulations/modification-list-permitted-sweeteners-steviol-glycosides.html"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apps.who.int/iris/bitstream/10665/258934/1/9789241660730&#8208;eng.pdf?ua=1" TargetMode="External"/><Relationship Id="rId35"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eur&#8208;lex.europa.eu/legalcontent/EN/TXT/?uri=uriserv%3AOJ.L_.2016.278.01.0037.01.ENG" TargetMode="External"/><Relationship Id="rId30" Type="http://schemas.openxmlformats.org/officeDocument/2006/relationships/hyperlink" Target="http://www.fao.org/documents/card/en/c/4b06cdda&#8208;3e70&#8208;4c80&#8208;b7e5&#8208;56034601836b/"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hyperlink" Target="https://admin-www.foodstandards.gov.au/code/applications/Pages/A1157&#8211;EnzymaticproductionofRebaudiosideM.aspx" TargetMode="External"/><Relationship Id="rId1" Type="http://schemas.openxmlformats.org/officeDocument/2006/relationships/hyperlink" Target="https://admin-www.foodstandards.gov.au/code/applications/Pages/A1172EnzymaticproductionofRebaudiosideD.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8362EF8DB5C1E242B161296DE6B84588" ma:contentTypeVersion="34" ma:contentTypeDescription="Other Document." ma:contentTypeScope="" ma:versionID="d90164e0842fda047d2cdb2854667c13">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c98198b4bb04cc2a7e03db3f60370949"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8DFB-995A-42CC-89A8-72F0E2A81D83}"/>
</file>

<file path=customXml/itemProps2.xml><?xml version="1.0" encoding="utf-8"?>
<ds:datastoreItem xmlns:ds="http://schemas.openxmlformats.org/officeDocument/2006/customXml" ds:itemID="{B4442DAB-DFDD-4FDF-BAB9-2D20B0ABC395}"/>
</file>

<file path=customXml/itemProps3.xml><?xml version="1.0" encoding="utf-8"?>
<ds:datastoreItem xmlns:ds="http://schemas.openxmlformats.org/officeDocument/2006/customXml" ds:itemID="{A0ED37D3-B63B-4B5D-947C-50CA4E4158C5}"/>
</file>

<file path=customXml/itemProps4.xml><?xml version="1.0" encoding="utf-8"?>
<ds:datastoreItem xmlns:ds="http://schemas.openxmlformats.org/officeDocument/2006/customXml" ds:itemID="{34677A33-CA78-4BDB-99C1-D0E5EA2C6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9898D6-C77C-457B-8317-9C46FA0C4C22}">
  <ds:schemaRefs>
    <ds:schemaRef ds:uri="http://schemas.microsoft.com/sharepoint/events"/>
  </ds:schemaRefs>
</ds:datastoreItem>
</file>

<file path=customXml/itemProps6.xml><?xml version="1.0" encoding="utf-8"?>
<ds:datastoreItem xmlns:ds="http://schemas.openxmlformats.org/officeDocument/2006/customXml" ds:itemID="{54B25AC6-6C1A-4EAA-A7E5-873189D46A87}"/>
</file>

<file path=customXml/itemProps7.xml><?xml version="1.0" encoding="utf-8"?>
<ds:datastoreItem xmlns:ds="http://schemas.openxmlformats.org/officeDocument/2006/customXml" ds:itemID="{F5E28986-C92B-4F37-89A9-15D8861EA035}"/>
</file>

<file path=docProps/app.xml><?xml version="1.0" encoding="utf-8"?>
<Properties xmlns="http://schemas.openxmlformats.org/officeDocument/2006/extended-properties" xmlns:vt="http://schemas.openxmlformats.org/officeDocument/2006/docPropsVTypes">
  <Template>Report - Call for submissions, assessment summary</Template>
  <TotalTime>2</TotalTime>
  <Pages>18</Pages>
  <Words>6905</Words>
  <Characters>39361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46174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FitzrM</dc:creator>
  <cp:lastModifiedBy>coughc</cp:lastModifiedBy>
  <cp:revision>4</cp:revision>
  <cp:lastPrinted>2012-03-26T22:36:00Z</cp:lastPrinted>
  <dcterms:created xsi:type="dcterms:W3CDTF">2019-02-07T02:37:00Z</dcterms:created>
  <dcterms:modified xsi:type="dcterms:W3CDTF">2019-02-07T03:21:00Z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uid="a68a5297-83bb-4ba8-a7cd-4b62d6981a77" value="" /&gt;&lt;/sisl&gt;</vt:lpwstr>
  </property>
  <property fmtid="{D5CDD505-2E9C-101B-9397-08002B2CF9AE}" pid="7" name="ContentTypeId">
    <vt:lpwstr>0x010100CB2FFA9FD6109347A9495CD5860AFAE6</vt:lpwstr>
  </property>
  <property fmtid="{D5CDD505-2E9C-101B-9397-08002B2CF9AE}" pid="8" name="BCS_">
    <vt:lpwstr>40;#FOOD STANDARDS:Evaluation|43bd8487-b9f6-4055-946c-a118d364275d</vt:lpwstr>
  </property>
  <property fmtid="{D5CDD505-2E9C-101B-9397-08002B2CF9AE}" pid="9" name="_dlc_DocIdItemGuid">
    <vt:lpwstr>d9311124-05ac-4c24-950c-ef8d8bea9e18</vt:lpwstr>
  </property>
  <property fmtid="{D5CDD505-2E9C-101B-9397-08002B2CF9AE}" pid="10" name="bjDocumentSecurityLabel">
    <vt:lpwstr>OFFICIAL:Sensitive</vt:lpwstr>
  </property>
</Properties>
</file>